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92" w:rsidRPr="00003C0E" w:rsidRDefault="0037060F" w:rsidP="00E73F7C">
      <w:pPr>
        <w:pStyle w:val="Title"/>
        <w:ind w:left="-810"/>
        <w:rPr>
          <w:rFonts w:asciiTheme="minorHAnsi" w:hAnsiTheme="minorHAnsi" w:cstheme="minorHAnsi"/>
          <w:sz w:val="24"/>
          <w:szCs w:val="24"/>
        </w:rPr>
      </w:pPr>
      <w:r w:rsidRPr="00003C0E">
        <w:rPr>
          <w:rFonts w:asciiTheme="minorHAnsi" w:hAnsiTheme="minorHAnsi" w:cstheme="minorHAnsi"/>
          <w:noProof/>
          <w:sz w:val="24"/>
          <w:szCs w:val="24"/>
        </w:rPr>
        <w:drawing>
          <wp:inline distT="0" distB="0" distL="0" distR="0" wp14:anchorId="40A7A622" wp14:editId="7A9D3B78">
            <wp:extent cx="1463040" cy="811530"/>
            <wp:effectExtent l="0" t="0" r="3810" b="7620"/>
            <wp:docPr id="1" name="Picture 1" descr="“ “" tit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m-co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3040" cy="811530"/>
                    </a:xfrm>
                    <a:prstGeom prst="rect">
                      <a:avLst/>
                    </a:prstGeom>
                  </pic:spPr>
                </pic:pic>
              </a:graphicData>
            </a:graphic>
          </wp:inline>
        </w:drawing>
      </w:r>
      <w:r w:rsidR="00261445">
        <w:rPr>
          <w:rFonts w:asciiTheme="minorHAnsi" w:hAnsiTheme="minorHAnsi" w:cstheme="minorHAnsi"/>
          <w:sz w:val="24"/>
          <w:szCs w:val="24"/>
        </w:rPr>
        <w:t>SOCSCI 2MR3 – Introduction to Marketing for Social Sciences Students</w:t>
      </w:r>
    </w:p>
    <w:p w:rsidR="008D171D" w:rsidRPr="00003C0E" w:rsidRDefault="008D171D" w:rsidP="00E73F7C">
      <w:pPr>
        <w:pStyle w:val="Heading1"/>
        <w:spacing w:before="0"/>
        <w:ind w:left="1530"/>
        <w:jc w:val="left"/>
        <w:rPr>
          <w:rFonts w:cstheme="minorHAnsi"/>
          <w:sz w:val="22"/>
          <w:szCs w:val="22"/>
        </w:rPr>
      </w:pPr>
      <w:bookmarkStart w:id="0" w:name="_Toc16669309"/>
      <w:r w:rsidRPr="00003C0E">
        <w:rPr>
          <w:rFonts w:cstheme="minorHAnsi"/>
          <w:sz w:val="22"/>
          <w:szCs w:val="22"/>
        </w:rPr>
        <w:t>Course information:</w:t>
      </w:r>
      <w:bookmarkEnd w:id="0"/>
    </w:p>
    <w:p w:rsidR="00BD36C0" w:rsidRDefault="00E26EBF" w:rsidP="00892F71">
      <w:pPr>
        <w:pStyle w:val="ListParagraph"/>
        <w:numPr>
          <w:ilvl w:val="0"/>
          <w:numId w:val="9"/>
        </w:numPr>
        <w:tabs>
          <w:tab w:val="left" w:pos="1620"/>
        </w:tabs>
        <w:ind w:left="1980"/>
        <w:rPr>
          <w:rFonts w:asciiTheme="minorHAnsi" w:hAnsiTheme="minorHAnsi" w:cstheme="minorHAnsi"/>
          <w:sz w:val="22"/>
          <w:szCs w:val="22"/>
        </w:rPr>
      </w:pPr>
      <w:r w:rsidRPr="00BD36C0">
        <w:rPr>
          <w:rFonts w:asciiTheme="minorHAnsi" w:hAnsiTheme="minorHAnsi" w:cstheme="minorHAnsi"/>
          <w:sz w:val="22"/>
          <w:szCs w:val="22"/>
        </w:rPr>
        <w:t xml:space="preserve">Wednesdays 7:00- </w:t>
      </w:r>
      <w:r w:rsidR="00BD36C0">
        <w:rPr>
          <w:rFonts w:asciiTheme="minorHAnsi" w:hAnsiTheme="minorHAnsi" w:cstheme="minorHAnsi"/>
          <w:sz w:val="22"/>
          <w:szCs w:val="22"/>
        </w:rPr>
        <w:t xml:space="preserve">10:00pm. </w:t>
      </w:r>
      <w:r w:rsidRPr="00BD36C0">
        <w:rPr>
          <w:rFonts w:asciiTheme="minorHAnsi" w:hAnsiTheme="minorHAnsi" w:cstheme="minorHAnsi"/>
          <w:sz w:val="22"/>
          <w:szCs w:val="22"/>
        </w:rPr>
        <w:t>September 4</w:t>
      </w:r>
      <w:r w:rsidRPr="00BD36C0">
        <w:rPr>
          <w:rFonts w:asciiTheme="minorHAnsi" w:hAnsiTheme="minorHAnsi" w:cstheme="minorHAnsi"/>
          <w:sz w:val="22"/>
          <w:szCs w:val="22"/>
          <w:vertAlign w:val="superscript"/>
        </w:rPr>
        <w:t>th</w:t>
      </w:r>
      <w:r w:rsidRPr="00BD36C0">
        <w:rPr>
          <w:rFonts w:asciiTheme="minorHAnsi" w:hAnsiTheme="minorHAnsi" w:cstheme="minorHAnsi"/>
          <w:sz w:val="22"/>
          <w:szCs w:val="22"/>
        </w:rPr>
        <w:t xml:space="preserve"> to December </w:t>
      </w:r>
      <w:r w:rsidR="00BD36C0" w:rsidRPr="00BD36C0">
        <w:rPr>
          <w:rFonts w:asciiTheme="minorHAnsi" w:hAnsiTheme="minorHAnsi" w:cstheme="minorHAnsi"/>
          <w:sz w:val="22"/>
          <w:szCs w:val="22"/>
        </w:rPr>
        <w:t>4th</w:t>
      </w:r>
      <w:r w:rsidR="00C90BCE" w:rsidRPr="00BD36C0">
        <w:rPr>
          <w:rFonts w:asciiTheme="minorHAnsi" w:hAnsiTheme="minorHAnsi" w:cstheme="minorHAnsi"/>
          <w:sz w:val="22"/>
          <w:szCs w:val="22"/>
        </w:rPr>
        <w:t xml:space="preserve">, </w:t>
      </w:r>
      <w:r w:rsidR="00BD36C0" w:rsidRPr="00BD36C0">
        <w:rPr>
          <w:rFonts w:asciiTheme="minorHAnsi" w:hAnsiTheme="minorHAnsi" w:cstheme="minorHAnsi"/>
          <w:sz w:val="22"/>
          <w:szCs w:val="22"/>
        </w:rPr>
        <w:t>2019</w:t>
      </w:r>
      <w:r w:rsidR="00BD36C0">
        <w:rPr>
          <w:rFonts w:asciiTheme="minorHAnsi" w:hAnsiTheme="minorHAnsi" w:cstheme="minorHAnsi"/>
          <w:sz w:val="22"/>
          <w:szCs w:val="22"/>
        </w:rPr>
        <w:t>.</w:t>
      </w:r>
    </w:p>
    <w:p w:rsidR="00261445" w:rsidRPr="00BD36C0" w:rsidRDefault="00261445" w:rsidP="00892F71">
      <w:pPr>
        <w:pStyle w:val="ListParagraph"/>
        <w:numPr>
          <w:ilvl w:val="0"/>
          <w:numId w:val="9"/>
        </w:numPr>
        <w:tabs>
          <w:tab w:val="left" w:pos="1620"/>
        </w:tabs>
        <w:ind w:left="1980"/>
        <w:rPr>
          <w:rFonts w:asciiTheme="minorHAnsi" w:hAnsiTheme="minorHAnsi" w:cstheme="minorHAnsi"/>
          <w:sz w:val="22"/>
          <w:szCs w:val="22"/>
        </w:rPr>
      </w:pPr>
      <w:r w:rsidRPr="00BD36C0">
        <w:rPr>
          <w:rFonts w:asciiTheme="minorHAnsi" w:hAnsiTheme="minorHAnsi" w:cstheme="minorHAnsi"/>
          <w:sz w:val="22"/>
          <w:szCs w:val="22"/>
        </w:rPr>
        <w:t xml:space="preserve">Location: </w:t>
      </w:r>
      <w:r w:rsidR="00BD36C0">
        <w:rPr>
          <w:rFonts w:asciiTheme="minorHAnsi" w:hAnsiTheme="minorHAnsi" w:cstheme="minorHAnsi"/>
          <w:sz w:val="22"/>
          <w:szCs w:val="22"/>
        </w:rPr>
        <w:t>PS 155</w:t>
      </w:r>
    </w:p>
    <w:p w:rsidR="00000092" w:rsidRPr="00003C0E" w:rsidRDefault="00C90BCE" w:rsidP="00892F71">
      <w:pPr>
        <w:pStyle w:val="ListParagraph"/>
        <w:numPr>
          <w:ilvl w:val="0"/>
          <w:numId w:val="9"/>
        </w:numPr>
        <w:ind w:left="1980"/>
        <w:rPr>
          <w:rFonts w:asciiTheme="minorHAnsi" w:hAnsiTheme="minorHAnsi" w:cstheme="minorHAnsi"/>
          <w:sz w:val="22"/>
          <w:szCs w:val="22"/>
        </w:rPr>
      </w:pPr>
      <w:r w:rsidRPr="00003C0E">
        <w:rPr>
          <w:rFonts w:asciiTheme="minorHAnsi" w:hAnsiTheme="minorHAnsi" w:cstheme="minorHAnsi"/>
          <w:sz w:val="22"/>
          <w:szCs w:val="22"/>
        </w:rPr>
        <w:t xml:space="preserve">Instructor: </w:t>
      </w:r>
      <w:r w:rsidR="00BD36C0">
        <w:rPr>
          <w:rFonts w:asciiTheme="minorHAnsi" w:hAnsiTheme="minorHAnsi" w:cstheme="minorHAnsi"/>
          <w:sz w:val="22"/>
          <w:szCs w:val="22"/>
        </w:rPr>
        <w:t>Cameron Scott</w:t>
      </w:r>
    </w:p>
    <w:p w:rsidR="00BD36C0" w:rsidRDefault="00C90BCE" w:rsidP="00892F71">
      <w:pPr>
        <w:pStyle w:val="ListParagraph"/>
        <w:numPr>
          <w:ilvl w:val="0"/>
          <w:numId w:val="9"/>
        </w:numPr>
        <w:ind w:left="1980"/>
        <w:rPr>
          <w:rFonts w:asciiTheme="minorHAnsi" w:hAnsiTheme="minorHAnsi" w:cstheme="minorHAnsi"/>
          <w:sz w:val="22"/>
          <w:szCs w:val="22"/>
        </w:rPr>
      </w:pPr>
      <w:r w:rsidRPr="00003C0E">
        <w:rPr>
          <w:rFonts w:asciiTheme="minorHAnsi" w:hAnsiTheme="minorHAnsi" w:cstheme="minorHAnsi"/>
          <w:sz w:val="22"/>
          <w:szCs w:val="22"/>
        </w:rPr>
        <w:t xml:space="preserve">Office: KTH 208 </w:t>
      </w:r>
    </w:p>
    <w:p w:rsidR="008D171D" w:rsidRPr="00BD36C0" w:rsidRDefault="00C90BCE" w:rsidP="00892F71">
      <w:pPr>
        <w:pStyle w:val="ListParagraph"/>
        <w:numPr>
          <w:ilvl w:val="0"/>
          <w:numId w:val="9"/>
        </w:numPr>
        <w:ind w:left="1980"/>
        <w:rPr>
          <w:rFonts w:asciiTheme="minorHAnsi" w:hAnsiTheme="minorHAnsi" w:cstheme="minorHAnsi"/>
          <w:sz w:val="22"/>
          <w:szCs w:val="22"/>
        </w:rPr>
      </w:pPr>
      <w:r w:rsidRPr="00BD36C0">
        <w:rPr>
          <w:rFonts w:asciiTheme="minorHAnsi" w:hAnsiTheme="minorHAnsi" w:cstheme="minorHAnsi"/>
          <w:sz w:val="22"/>
          <w:szCs w:val="22"/>
        </w:rPr>
        <w:t xml:space="preserve">Office hours:  </w:t>
      </w:r>
      <w:r w:rsidR="00BD36C0" w:rsidRPr="00BD36C0">
        <w:rPr>
          <w:rFonts w:asciiTheme="minorHAnsi" w:hAnsiTheme="minorHAnsi" w:cstheme="minorHAnsi"/>
          <w:sz w:val="22"/>
          <w:szCs w:val="22"/>
        </w:rPr>
        <w:t>Wednesdays from 5:30 – 6:30pm (Sept 11 – Dec 4, except Oct 16)</w:t>
      </w:r>
    </w:p>
    <w:p w:rsidR="00C90BCE" w:rsidRPr="008D171D" w:rsidRDefault="00C90BCE" w:rsidP="00892F71">
      <w:pPr>
        <w:pStyle w:val="ListParagraph"/>
        <w:numPr>
          <w:ilvl w:val="0"/>
          <w:numId w:val="9"/>
        </w:numPr>
        <w:ind w:left="1980"/>
        <w:rPr>
          <w:rFonts w:ascii="Arial" w:hAnsi="Arial"/>
          <w:sz w:val="22"/>
          <w:szCs w:val="22"/>
        </w:rPr>
      </w:pPr>
      <w:r w:rsidRPr="00003C0E">
        <w:rPr>
          <w:rFonts w:asciiTheme="minorHAnsi" w:hAnsiTheme="minorHAnsi" w:cstheme="minorHAnsi"/>
          <w:sz w:val="22"/>
          <w:szCs w:val="22"/>
        </w:rPr>
        <w:t xml:space="preserve">Email: </w:t>
      </w:r>
      <w:hyperlink r:id="rId9" w:history="1">
        <w:r w:rsidR="00BD36C0" w:rsidRPr="00E874A7">
          <w:rPr>
            <w:rStyle w:val="Hyperlink"/>
            <w:rFonts w:asciiTheme="minorHAnsi" w:hAnsiTheme="minorHAnsi" w:cstheme="minorHAnsi"/>
            <w:sz w:val="22"/>
            <w:szCs w:val="22"/>
          </w:rPr>
          <w:t>scottc24@mcmaster.ca</w:t>
        </w:r>
      </w:hyperlink>
      <w:r w:rsidR="00BD36C0">
        <w:rPr>
          <w:rFonts w:asciiTheme="minorHAnsi" w:hAnsiTheme="minorHAnsi" w:cstheme="minorHAnsi"/>
          <w:sz w:val="22"/>
          <w:szCs w:val="22"/>
        </w:rPr>
        <w:t xml:space="preserve"> </w:t>
      </w:r>
    </w:p>
    <w:p w:rsidR="00771D06" w:rsidRDefault="00C90BCE" w:rsidP="006F074A">
      <w:pPr>
        <w:pStyle w:val="Heading2"/>
        <w:rPr>
          <w:noProof/>
        </w:rPr>
      </w:pPr>
      <w:bookmarkStart w:id="1" w:name="_Toc9428904"/>
      <w:r w:rsidRPr="00003C0E">
        <w:rPr>
          <w:rStyle w:val="Heading2Char"/>
          <w:b/>
        </w:rPr>
        <w:t>Table of Contents</w:t>
      </w:r>
      <w:bookmarkEnd w:id="1"/>
      <w:r w:rsidR="006F074A">
        <w:rPr>
          <w:bCs/>
          <w:noProof/>
        </w:rPr>
        <w:fldChar w:fldCharType="begin"/>
      </w:r>
      <w:r w:rsidR="006F074A">
        <w:rPr>
          <w:bCs/>
          <w:noProof/>
        </w:rPr>
        <w:instrText xml:space="preserve"> TOC \o "1-1" \h \z \u </w:instrText>
      </w:r>
      <w:r w:rsidR="006F074A">
        <w:rPr>
          <w:bCs/>
          <w:noProof/>
        </w:rPr>
        <w:fldChar w:fldCharType="separate"/>
      </w:r>
    </w:p>
    <w:p w:rsidR="00771D06" w:rsidRDefault="00653F59">
      <w:pPr>
        <w:pStyle w:val="TOC1"/>
        <w:rPr>
          <w:rFonts w:eastAsiaTheme="minorEastAsia" w:cstheme="minorBidi"/>
          <w:b w:val="0"/>
          <w:sz w:val="22"/>
          <w:szCs w:val="22"/>
        </w:rPr>
      </w:pPr>
      <w:hyperlink w:anchor="_Toc16669309" w:history="1">
        <w:r w:rsidR="00771D06" w:rsidRPr="00E46DCF">
          <w:rPr>
            <w:rStyle w:val="Hyperlink"/>
          </w:rPr>
          <w:t>Course information:</w:t>
        </w:r>
        <w:r w:rsidR="00771D06">
          <w:rPr>
            <w:webHidden/>
          </w:rPr>
          <w:tab/>
        </w:r>
        <w:r w:rsidR="00771D06">
          <w:rPr>
            <w:webHidden/>
          </w:rPr>
          <w:fldChar w:fldCharType="begin"/>
        </w:r>
        <w:r w:rsidR="00771D06">
          <w:rPr>
            <w:webHidden/>
          </w:rPr>
          <w:instrText xml:space="preserve"> PAGEREF _Toc16669309 \h </w:instrText>
        </w:r>
        <w:r w:rsidR="00771D06">
          <w:rPr>
            <w:webHidden/>
          </w:rPr>
        </w:r>
        <w:r w:rsidR="00771D06">
          <w:rPr>
            <w:webHidden/>
          </w:rPr>
          <w:fldChar w:fldCharType="separate"/>
        </w:r>
        <w:r w:rsidR="00771D06">
          <w:rPr>
            <w:webHidden/>
          </w:rPr>
          <w:t>1</w:t>
        </w:r>
        <w:r w:rsidR="00771D06">
          <w:rPr>
            <w:webHidden/>
          </w:rPr>
          <w:fldChar w:fldCharType="end"/>
        </w:r>
      </w:hyperlink>
    </w:p>
    <w:p w:rsidR="00771D06" w:rsidRDefault="00653F59">
      <w:pPr>
        <w:pStyle w:val="TOC1"/>
        <w:rPr>
          <w:rFonts w:eastAsiaTheme="minorEastAsia" w:cstheme="minorBidi"/>
          <w:b w:val="0"/>
          <w:sz w:val="22"/>
          <w:szCs w:val="22"/>
        </w:rPr>
      </w:pPr>
      <w:hyperlink w:anchor="_Toc16669310" w:history="1">
        <w:r w:rsidR="00771D06" w:rsidRPr="00E46DCF">
          <w:rPr>
            <w:rStyle w:val="Hyperlink"/>
          </w:rPr>
          <w:t>Course Requirements/Assignments</w:t>
        </w:r>
        <w:r w:rsidR="00771D06">
          <w:rPr>
            <w:webHidden/>
          </w:rPr>
          <w:tab/>
        </w:r>
        <w:r w:rsidR="00771D06">
          <w:rPr>
            <w:webHidden/>
          </w:rPr>
          <w:fldChar w:fldCharType="begin"/>
        </w:r>
        <w:r w:rsidR="00771D06">
          <w:rPr>
            <w:webHidden/>
          </w:rPr>
          <w:instrText xml:space="preserve"> PAGEREF _Toc16669310 \h </w:instrText>
        </w:r>
        <w:r w:rsidR="00771D06">
          <w:rPr>
            <w:webHidden/>
          </w:rPr>
        </w:r>
        <w:r w:rsidR="00771D06">
          <w:rPr>
            <w:webHidden/>
          </w:rPr>
          <w:fldChar w:fldCharType="separate"/>
        </w:r>
        <w:r w:rsidR="00771D06">
          <w:rPr>
            <w:webHidden/>
          </w:rPr>
          <w:t>2</w:t>
        </w:r>
        <w:r w:rsidR="00771D06">
          <w:rPr>
            <w:webHidden/>
          </w:rPr>
          <w:fldChar w:fldCharType="end"/>
        </w:r>
      </w:hyperlink>
    </w:p>
    <w:p w:rsidR="00771D06" w:rsidRDefault="00653F59" w:rsidP="00771D06">
      <w:pPr>
        <w:pStyle w:val="TOC1"/>
        <w:spacing w:after="240"/>
        <w:rPr>
          <w:rFonts w:eastAsiaTheme="minorEastAsia" w:cstheme="minorBidi"/>
          <w:b w:val="0"/>
          <w:sz w:val="22"/>
          <w:szCs w:val="22"/>
        </w:rPr>
      </w:pPr>
      <w:hyperlink w:anchor="_Toc16669311" w:history="1">
        <w:r w:rsidR="00771D06" w:rsidRPr="00E46DCF">
          <w:rPr>
            <w:rStyle w:val="Hyperlink"/>
          </w:rPr>
          <w:t>Course Weekly Topics and Readings</w:t>
        </w:r>
        <w:r w:rsidR="00771D06">
          <w:rPr>
            <w:webHidden/>
          </w:rPr>
          <w:tab/>
        </w:r>
        <w:r w:rsidR="00771D06">
          <w:rPr>
            <w:webHidden/>
          </w:rPr>
          <w:fldChar w:fldCharType="begin"/>
        </w:r>
        <w:r w:rsidR="00771D06">
          <w:rPr>
            <w:webHidden/>
          </w:rPr>
          <w:instrText xml:space="preserve"> PAGEREF _Toc16669311 \h </w:instrText>
        </w:r>
        <w:r w:rsidR="00771D06">
          <w:rPr>
            <w:webHidden/>
          </w:rPr>
        </w:r>
        <w:r w:rsidR="00771D06">
          <w:rPr>
            <w:webHidden/>
          </w:rPr>
          <w:fldChar w:fldCharType="separate"/>
        </w:r>
        <w:r w:rsidR="00771D06">
          <w:rPr>
            <w:webHidden/>
          </w:rPr>
          <w:t>6</w:t>
        </w:r>
        <w:r w:rsidR="00771D06">
          <w:rPr>
            <w:webHidden/>
          </w:rPr>
          <w:fldChar w:fldCharType="end"/>
        </w:r>
      </w:hyperlink>
    </w:p>
    <w:p w:rsidR="00C90BCE" w:rsidRPr="00BB2444" w:rsidRDefault="006F074A" w:rsidP="00094B92">
      <w:pPr>
        <w:pStyle w:val="Heading2"/>
      </w:pPr>
      <w:r>
        <w:rPr>
          <w:bCs/>
          <w:noProof/>
        </w:rPr>
        <w:fldChar w:fldCharType="end"/>
      </w:r>
      <w:r w:rsidR="00C90BCE" w:rsidRPr="00BB2444">
        <w:t>Course Description:</w:t>
      </w:r>
    </w:p>
    <w:p w:rsidR="00BD36C0" w:rsidRPr="00BD36C0" w:rsidRDefault="00BD36C0" w:rsidP="00BD36C0">
      <w:pPr>
        <w:rPr>
          <w:b w:val="0"/>
        </w:rPr>
      </w:pPr>
      <w:r w:rsidRPr="00BD36C0">
        <w:rPr>
          <w:b w:val="0"/>
        </w:rPr>
        <w:t>This course examines how environmental forces shape an organization’s marketing programs. Students will learn to create marketing plans that reflect current consumer behavior patterns, and practice the development of a product or service component of the Marketing Mix.</w:t>
      </w:r>
    </w:p>
    <w:p w:rsidR="00BD36C0" w:rsidRPr="00BD36C0" w:rsidRDefault="00BD36C0" w:rsidP="00771D06">
      <w:pPr>
        <w:spacing w:after="240"/>
        <w:rPr>
          <w:b w:val="0"/>
        </w:rPr>
      </w:pPr>
      <w:r w:rsidRPr="00BD36C0">
        <w:rPr>
          <w:b w:val="0"/>
        </w:rPr>
        <w:t>Learning is enabled using a combination of class preparation, in-class lectures, case analysis and group study.</w:t>
      </w:r>
    </w:p>
    <w:p w:rsidR="00C90BCE" w:rsidRPr="00BB2444" w:rsidRDefault="00C90BCE" w:rsidP="00771D06">
      <w:pPr>
        <w:pStyle w:val="Heading2"/>
      </w:pPr>
      <w:r w:rsidRPr="00BB2444">
        <w:rPr>
          <w:rFonts w:eastAsia="MS Gothic"/>
        </w:rPr>
        <w:t>Course Objectives:</w:t>
      </w:r>
      <w:r w:rsidRPr="00BB2444">
        <w:t xml:space="preserve">  </w:t>
      </w:r>
    </w:p>
    <w:p w:rsidR="00BD36C0" w:rsidRPr="00BD36C0" w:rsidRDefault="00BD36C0" w:rsidP="00BD36C0">
      <w:pPr>
        <w:rPr>
          <w:rFonts w:ascii="Calibri" w:hAnsi="Calibri"/>
          <w:b w:val="0"/>
          <w:i/>
        </w:rPr>
      </w:pPr>
      <w:r w:rsidRPr="00BD36C0">
        <w:rPr>
          <w:rFonts w:ascii="Calibri" w:hAnsi="Calibri"/>
          <w:b w:val="0"/>
          <w:i/>
        </w:rPr>
        <w:t>Developing Transferable Skills</w:t>
      </w:r>
    </w:p>
    <w:p w:rsidR="00BD36C0" w:rsidRPr="00BD36C0" w:rsidRDefault="00BD36C0" w:rsidP="00BD36C0">
      <w:pPr>
        <w:rPr>
          <w:rFonts w:ascii="Calibri" w:hAnsi="Calibri"/>
          <w:b w:val="0"/>
        </w:rPr>
      </w:pPr>
      <w:r w:rsidRPr="00BD36C0">
        <w:rPr>
          <w:rFonts w:ascii="Calibri" w:hAnsi="Calibri"/>
          <w:b w:val="0"/>
        </w:rPr>
        <w:t>You will work on developing academic skills that are transferable to your other university courses as well as to the workforce. These skills include:</w:t>
      </w:r>
    </w:p>
    <w:p w:rsidR="00BD36C0" w:rsidRPr="00BD36C0" w:rsidRDefault="00BD36C0" w:rsidP="00892F71">
      <w:pPr>
        <w:pStyle w:val="ListParagraph"/>
        <w:numPr>
          <w:ilvl w:val="0"/>
          <w:numId w:val="10"/>
        </w:numPr>
      </w:pPr>
      <w:r w:rsidRPr="00BD36C0">
        <w:t>critical reading and thinking;</w:t>
      </w:r>
    </w:p>
    <w:p w:rsidR="00BD36C0" w:rsidRPr="00BD36C0" w:rsidRDefault="00BD36C0" w:rsidP="00892F71">
      <w:pPr>
        <w:pStyle w:val="ListParagraph"/>
        <w:numPr>
          <w:ilvl w:val="0"/>
          <w:numId w:val="10"/>
        </w:numPr>
      </w:pPr>
      <w:r w:rsidRPr="00BD36C0">
        <w:t>communication (oral, written and visual);</w:t>
      </w:r>
    </w:p>
    <w:p w:rsidR="00BD36C0" w:rsidRPr="00BD36C0" w:rsidRDefault="00BD36C0" w:rsidP="00892F71">
      <w:pPr>
        <w:pStyle w:val="ListParagraph"/>
        <w:numPr>
          <w:ilvl w:val="0"/>
          <w:numId w:val="10"/>
        </w:numPr>
      </w:pPr>
      <w:r w:rsidRPr="00BD36C0">
        <w:t>self and peer evaluation;</w:t>
      </w:r>
    </w:p>
    <w:p w:rsidR="00BD36C0" w:rsidRPr="00BD36C0" w:rsidRDefault="00BD36C0" w:rsidP="00892F71">
      <w:pPr>
        <w:pStyle w:val="ListParagraph"/>
        <w:numPr>
          <w:ilvl w:val="0"/>
          <w:numId w:val="10"/>
        </w:numPr>
      </w:pPr>
      <w:r w:rsidRPr="00BD36C0">
        <w:t>research skills; and</w:t>
      </w:r>
    </w:p>
    <w:p w:rsidR="00BD36C0" w:rsidRPr="00BD36C0" w:rsidRDefault="00BD36C0" w:rsidP="00771D06">
      <w:pPr>
        <w:pStyle w:val="ListParagraph"/>
        <w:numPr>
          <w:ilvl w:val="0"/>
          <w:numId w:val="10"/>
        </w:numPr>
        <w:spacing w:after="240"/>
      </w:pPr>
      <w:r w:rsidRPr="00BD36C0">
        <w:t>group work skills.</w:t>
      </w:r>
    </w:p>
    <w:p w:rsidR="00C90BCE" w:rsidRPr="00BB2444" w:rsidRDefault="00C90BCE" w:rsidP="00BD36C0">
      <w:pPr>
        <w:rPr>
          <w:rFonts w:eastAsia="Calibri"/>
        </w:rPr>
      </w:pPr>
      <w:r w:rsidRPr="00BB2444">
        <w:rPr>
          <w:rFonts w:eastAsia="Calibri"/>
        </w:rPr>
        <w:t>Course Format</w:t>
      </w:r>
    </w:p>
    <w:p w:rsidR="00BD36C0" w:rsidRPr="00BD36C0" w:rsidRDefault="00BD36C0" w:rsidP="00771D06">
      <w:pPr>
        <w:spacing w:after="240"/>
        <w:rPr>
          <w:b w:val="0"/>
        </w:rPr>
      </w:pPr>
      <w:r w:rsidRPr="00BD36C0">
        <w:rPr>
          <w:b w:val="0"/>
        </w:rPr>
        <w:t>Learning is enabled using a combination of class preparation, in-class lectures, case analysis and group study.</w:t>
      </w:r>
    </w:p>
    <w:p w:rsidR="00C90BCE" w:rsidRPr="00BB2444" w:rsidRDefault="00C90BCE" w:rsidP="00094B92">
      <w:pPr>
        <w:pStyle w:val="Heading2"/>
      </w:pPr>
      <w:r w:rsidRPr="00BB2444">
        <w:t xml:space="preserve">Required Texts:  </w:t>
      </w:r>
    </w:p>
    <w:p w:rsidR="00BD36C0" w:rsidRPr="00BD36C0" w:rsidRDefault="00BD36C0" w:rsidP="00BD36C0">
      <w:pPr>
        <w:rPr>
          <w:rFonts w:ascii="Arial" w:hAnsi="Arial" w:cs="Arial"/>
          <w:b w:val="0"/>
          <w:sz w:val="20"/>
        </w:rPr>
      </w:pPr>
      <w:r w:rsidRPr="00BD36C0">
        <w:rPr>
          <w:b w:val="0"/>
        </w:rPr>
        <w:t xml:space="preserve">Marketing: The Core 5th Canadian Edition. </w:t>
      </w:r>
      <w:r w:rsidRPr="00BD36C0">
        <w:rPr>
          <w:rFonts w:ascii="Arial" w:hAnsi="Arial" w:cs="Arial"/>
          <w:b w:val="0"/>
          <w:sz w:val="20"/>
        </w:rPr>
        <w:t>Kerin, Hartley, Rudelius, Bonifacio, Bureau. McGraw-Hill Ryerson. ISBN-13 978-1-25-9269264</w:t>
      </w:r>
      <w:r w:rsidRPr="00BD36C0">
        <w:rPr>
          <w:b w:val="0"/>
        </w:rPr>
        <w:t>.</w:t>
      </w:r>
    </w:p>
    <w:p w:rsidR="00C90BCE" w:rsidRPr="00D929F7" w:rsidRDefault="00C90BCE" w:rsidP="00BD36C0"/>
    <w:p w:rsidR="00C90BCE" w:rsidRPr="0037194E" w:rsidRDefault="00C90BCE" w:rsidP="00C90BCE">
      <w:pPr>
        <w:pStyle w:val="Heading1"/>
        <w:jc w:val="left"/>
      </w:pPr>
      <w:bookmarkStart w:id="2" w:name="_Toc16669310"/>
      <w:r w:rsidRPr="0037194E">
        <w:lastRenderedPageBreak/>
        <w:t>Course Requirements/Assignments</w:t>
      </w:r>
      <w:bookmarkEnd w:id="2"/>
    </w:p>
    <w:p w:rsidR="00C90BCE" w:rsidRDefault="00C90BCE" w:rsidP="00094B92">
      <w:pPr>
        <w:pStyle w:val="Heading2"/>
      </w:pPr>
      <w:r w:rsidRPr="00BA2E54">
        <w:t>Requirements Overview and Deadlines</w:t>
      </w:r>
    </w:p>
    <w:p w:rsidR="006D1EA5" w:rsidRPr="006D1EA5" w:rsidRDefault="006D1EA5" w:rsidP="006D1EA5"/>
    <w:tbl>
      <w:tblPr>
        <w:tblStyle w:val="TableGrid"/>
        <w:tblW w:w="9720" w:type="dxa"/>
        <w:tblInd w:w="355" w:type="dxa"/>
        <w:tblLook w:val="04A0" w:firstRow="1" w:lastRow="0" w:firstColumn="1" w:lastColumn="0" w:noHBand="0" w:noVBand="1"/>
        <w:tblCaption w:val="Requirements Overview and Deadlines"/>
      </w:tblPr>
      <w:tblGrid>
        <w:gridCol w:w="2880"/>
        <w:gridCol w:w="2340"/>
        <w:gridCol w:w="4500"/>
      </w:tblGrid>
      <w:tr w:rsidR="00BD36C0" w:rsidTr="001F723F">
        <w:trPr>
          <w:tblHeader/>
        </w:trPr>
        <w:tc>
          <w:tcPr>
            <w:tcW w:w="2880" w:type="dxa"/>
          </w:tcPr>
          <w:p w:rsidR="00BD36C0" w:rsidRPr="00522A04" w:rsidRDefault="00BD36C0" w:rsidP="00706F03">
            <w:r w:rsidRPr="00522A04">
              <w:t>Assessment Activity</w:t>
            </w:r>
          </w:p>
        </w:tc>
        <w:tc>
          <w:tcPr>
            <w:tcW w:w="2340" w:type="dxa"/>
          </w:tcPr>
          <w:p w:rsidR="00BD36C0" w:rsidRDefault="00BD36C0" w:rsidP="00706F03">
            <w:r w:rsidRPr="00522A04">
              <w:t>% of Grade</w:t>
            </w:r>
          </w:p>
        </w:tc>
        <w:tc>
          <w:tcPr>
            <w:tcW w:w="4500" w:type="dxa"/>
          </w:tcPr>
          <w:p w:rsidR="00BD36C0" w:rsidRDefault="00BD36C0" w:rsidP="00706F03">
            <w:r w:rsidRPr="00522A04">
              <w:t>Date Due</w:t>
            </w:r>
          </w:p>
        </w:tc>
      </w:tr>
      <w:tr w:rsidR="00BD36C0" w:rsidTr="001F723F">
        <w:tc>
          <w:tcPr>
            <w:tcW w:w="2880" w:type="dxa"/>
          </w:tcPr>
          <w:p w:rsidR="00BD36C0" w:rsidRPr="00522A04" w:rsidRDefault="00BD36C0" w:rsidP="00BD36C0">
            <w:pPr>
              <w:rPr>
                <w:b w:val="0"/>
              </w:rPr>
            </w:pPr>
            <w:r>
              <w:rPr>
                <w:b w:val="0"/>
              </w:rPr>
              <w:t>Quizzes (x5)</w:t>
            </w:r>
          </w:p>
        </w:tc>
        <w:tc>
          <w:tcPr>
            <w:tcW w:w="2340" w:type="dxa"/>
          </w:tcPr>
          <w:p w:rsidR="00BD36C0" w:rsidRPr="00522A04" w:rsidRDefault="00BD36C0" w:rsidP="00706F03">
            <w:pPr>
              <w:rPr>
                <w:b w:val="0"/>
              </w:rPr>
            </w:pPr>
            <w:r>
              <w:rPr>
                <w:b w:val="0"/>
              </w:rPr>
              <w:t>15</w:t>
            </w:r>
            <w:r w:rsidRPr="00522A04">
              <w:rPr>
                <w:b w:val="0"/>
              </w:rPr>
              <w:t>%</w:t>
            </w:r>
          </w:p>
        </w:tc>
        <w:tc>
          <w:tcPr>
            <w:tcW w:w="4500" w:type="dxa"/>
          </w:tcPr>
          <w:p w:rsidR="00BD36C0" w:rsidRPr="00522A04" w:rsidRDefault="00BD36C0" w:rsidP="00706F03">
            <w:pPr>
              <w:rPr>
                <w:b w:val="0"/>
              </w:rPr>
            </w:pPr>
            <w:r>
              <w:rPr>
                <w:b w:val="0"/>
              </w:rPr>
              <w:t>September 15</w:t>
            </w:r>
            <w:r w:rsidRPr="00BD36C0">
              <w:rPr>
                <w:b w:val="0"/>
                <w:vertAlign w:val="superscript"/>
              </w:rPr>
              <w:t>th</w:t>
            </w:r>
            <w:r>
              <w:rPr>
                <w:b w:val="0"/>
              </w:rPr>
              <w:t>, 29</w:t>
            </w:r>
            <w:r w:rsidRPr="00BD36C0">
              <w:rPr>
                <w:b w:val="0"/>
                <w:vertAlign w:val="superscript"/>
              </w:rPr>
              <w:t>th</w:t>
            </w:r>
            <w:r>
              <w:rPr>
                <w:b w:val="0"/>
              </w:rPr>
              <w:t>, October 13</w:t>
            </w:r>
            <w:r w:rsidRPr="00BD36C0">
              <w:rPr>
                <w:b w:val="0"/>
                <w:vertAlign w:val="superscript"/>
              </w:rPr>
              <w:t>th</w:t>
            </w:r>
            <w:r>
              <w:rPr>
                <w:b w:val="0"/>
              </w:rPr>
              <w:t>, November 3</w:t>
            </w:r>
            <w:r w:rsidRPr="00BD36C0">
              <w:rPr>
                <w:b w:val="0"/>
                <w:vertAlign w:val="superscript"/>
              </w:rPr>
              <w:t>rd</w:t>
            </w:r>
            <w:r>
              <w:rPr>
                <w:b w:val="0"/>
              </w:rPr>
              <w:t>, 17</w:t>
            </w:r>
            <w:r w:rsidRPr="00BD36C0">
              <w:rPr>
                <w:b w:val="0"/>
                <w:vertAlign w:val="superscript"/>
              </w:rPr>
              <w:t>th</w:t>
            </w:r>
            <w:r>
              <w:rPr>
                <w:b w:val="0"/>
              </w:rPr>
              <w:t>.</w:t>
            </w:r>
          </w:p>
        </w:tc>
      </w:tr>
      <w:tr w:rsidR="00BD36C0" w:rsidTr="001F723F">
        <w:tc>
          <w:tcPr>
            <w:tcW w:w="2880" w:type="dxa"/>
          </w:tcPr>
          <w:p w:rsidR="00BD36C0" w:rsidRPr="00522A04" w:rsidRDefault="00BD36C0" w:rsidP="00706F03">
            <w:pPr>
              <w:rPr>
                <w:b w:val="0"/>
              </w:rPr>
            </w:pPr>
            <w:r>
              <w:rPr>
                <w:b w:val="0"/>
              </w:rPr>
              <w:t>Written Assignments (x5)</w:t>
            </w:r>
          </w:p>
        </w:tc>
        <w:tc>
          <w:tcPr>
            <w:tcW w:w="2340" w:type="dxa"/>
          </w:tcPr>
          <w:p w:rsidR="00BD36C0" w:rsidRPr="00522A04" w:rsidRDefault="00BD36C0" w:rsidP="00706F03">
            <w:pPr>
              <w:rPr>
                <w:b w:val="0"/>
              </w:rPr>
            </w:pPr>
            <w:r>
              <w:rPr>
                <w:b w:val="0"/>
              </w:rPr>
              <w:t>15</w:t>
            </w:r>
            <w:r w:rsidRPr="00522A04">
              <w:rPr>
                <w:b w:val="0"/>
              </w:rPr>
              <w:t>%</w:t>
            </w:r>
          </w:p>
        </w:tc>
        <w:tc>
          <w:tcPr>
            <w:tcW w:w="4500" w:type="dxa"/>
          </w:tcPr>
          <w:p w:rsidR="00BD36C0" w:rsidRPr="00522A04" w:rsidRDefault="00BD36C0" w:rsidP="00BD36C0">
            <w:pPr>
              <w:rPr>
                <w:b w:val="0"/>
              </w:rPr>
            </w:pPr>
            <w:r>
              <w:rPr>
                <w:b w:val="0"/>
              </w:rPr>
              <w:t>September 22</w:t>
            </w:r>
            <w:r w:rsidRPr="00BD36C0">
              <w:rPr>
                <w:b w:val="0"/>
                <w:vertAlign w:val="superscript"/>
              </w:rPr>
              <w:t>nd</w:t>
            </w:r>
            <w:r>
              <w:rPr>
                <w:b w:val="0"/>
              </w:rPr>
              <w:t>, October 6</w:t>
            </w:r>
            <w:r w:rsidRPr="00BD36C0">
              <w:rPr>
                <w:b w:val="0"/>
                <w:vertAlign w:val="superscript"/>
              </w:rPr>
              <w:t>th</w:t>
            </w:r>
            <w:r>
              <w:rPr>
                <w:b w:val="0"/>
              </w:rPr>
              <w:t>, 27</w:t>
            </w:r>
            <w:r w:rsidRPr="00BD36C0">
              <w:rPr>
                <w:b w:val="0"/>
                <w:vertAlign w:val="superscript"/>
              </w:rPr>
              <w:t>th</w:t>
            </w:r>
            <w:r>
              <w:rPr>
                <w:b w:val="0"/>
              </w:rPr>
              <w:t>, November 10</w:t>
            </w:r>
            <w:r w:rsidRPr="00BD36C0">
              <w:rPr>
                <w:b w:val="0"/>
                <w:vertAlign w:val="superscript"/>
              </w:rPr>
              <w:t>th</w:t>
            </w:r>
            <w:r>
              <w:rPr>
                <w:b w:val="0"/>
              </w:rPr>
              <w:t>, 24</w:t>
            </w:r>
            <w:r w:rsidRPr="00BD36C0">
              <w:rPr>
                <w:b w:val="0"/>
                <w:vertAlign w:val="superscript"/>
              </w:rPr>
              <w:t>th</w:t>
            </w:r>
            <w:r>
              <w:rPr>
                <w:b w:val="0"/>
              </w:rPr>
              <w:t>.</w:t>
            </w:r>
          </w:p>
        </w:tc>
      </w:tr>
      <w:tr w:rsidR="00BD36C0" w:rsidTr="001F723F">
        <w:tc>
          <w:tcPr>
            <w:tcW w:w="2880" w:type="dxa"/>
          </w:tcPr>
          <w:p w:rsidR="00BD36C0" w:rsidRPr="00522A04" w:rsidRDefault="00BD36C0" w:rsidP="00706F03">
            <w:pPr>
              <w:rPr>
                <w:b w:val="0"/>
              </w:rPr>
            </w:pPr>
            <w:r>
              <w:rPr>
                <w:b w:val="0"/>
              </w:rPr>
              <w:t xml:space="preserve"> </w:t>
            </w:r>
            <w:r w:rsidR="001F723F">
              <w:rPr>
                <w:b w:val="0"/>
              </w:rPr>
              <w:t>Group Project</w:t>
            </w:r>
          </w:p>
        </w:tc>
        <w:tc>
          <w:tcPr>
            <w:tcW w:w="2340" w:type="dxa"/>
          </w:tcPr>
          <w:p w:rsidR="001F723F" w:rsidRPr="001F723F" w:rsidRDefault="001F723F" w:rsidP="001F723F">
            <w:pPr>
              <w:rPr>
                <w:b w:val="0"/>
              </w:rPr>
            </w:pPr>
            <w:r w:rsidRPr="001F723F">
              <w:rPr>
                <w:b w:val="0"/>
              </w:rPr>
              <w:t>Report (</w:t>
            </w:r>
            <w:r>
              <w:rPr>
                <w:b w:val="0"/>
              </w:rPr>
              <w:t>P</w:t>
            </w:r>
            <w:r w:rsidRPr="001F723F">
              <w:rPr>
                <w:b w:val="0"/>
              </w:rPr>
              <w:t>art 1) = 12%</w:t>
            </w:r>
          </w:p>
          <w:p w:rsidR="001F723F" w:rsidRPr="001F723F" w:rsidRDefault="001F723F" w:rsidP="001F723F">
            <w:pPr>
              <w:rPr>
                <w:b w:val="0"/>
              </w:rPr>
            </w:pPr>
            <w:r>
              <w:rPr>
                <w:b w:val="0"/>
              </w:rPr>
              <w:t>Report (P</w:t>
            </w:r>
            <w:r w:rsidRPr="001F723F">
              <w:rPr>
                <w:b w:val="0"/>
              </w:rPr>
              <w:t>art 2) = 10%</w:t>
            </w:r>
          </w:p>
          <w:p w:rsidR="001F723F" w:rsidRPr="001F723F" w:rsidRDefault="001F723F" w:rsidP="001F723F">
            <w:pPr>
              <w:rPr>
                <w:b w:val="0"/>
              </w:rPr>
            </w:pPr>
            <w:r w:rsidRPr="001F723F">
              <w:rPr>
                <w:b w:val="0"/>
              </w:rPr>
              <w:t>Presentation = 5%</w:t>
            </w:r>
          </w:p>
          <w:p w:rsidR="001F723F" w:rsidRPr="001F723F" w:rsidRDefault="001F723F" w:rsidP="001F723F">
            <w:r w:rsidRPr="001F723F">
              <w:rPr>
                <w:b w:val="0"/>
              </w:rPr>
              <w:t>Peer Evaluation = 3%</w:t>
            </w:r>
          </w:p>
        </w:tc>
        <w:tc>
          <w:tcPr>
            <w:tcW w:w="4500" w:type="dxa"/>
          </w:tcPr>
          <w:p w:rsidR="001F723F" w:rsidRDefault="001F723F" w:rsidP="001F723F">
            <w:pPr>
              <w:rPr>
                <w:b w:val="0"/>
              </w:rPr>
            </w:pPr>
            <w:r w:rsidRPr="001F723F">
              <w:rPr>
                <w:b w:val="0"/>
              </w:rPr>
              <w:t>Re</w:t>
            </w:r>
            <w:r>
              <w:rPr>
                <w:b w:val="0"/>
              </w:rPr>
              <w:t>port Part 1 due Oct 25</w:t>
            </w:r>
            <w:r w:rsidRPr="001F723F">
              <w:rPr>
                <w:b w:val="0"/>
                <w:vertAlign w:val="superscript"/>
              </w:rPr>
              <w:t>th</w:t>
            </w:r>
            <w:r>
              <w:rPr>
                <w:b w:val="0"/>
              </w:rPr>
              <w:t xml:space="preserve"> at 11:30PM ET</w:t>
            </w:r>
            <w:r w:rsidRPr="001F723F">
              <w:rPr>
                <w:b w:val="0"/>
              </w:rPr>
              <w:t xml:space="preserve"> </w:t>
            </w:r>
          </w:p>
          <w:p w:rsidR="001F723F" w:rsidRPr="001F723F" w:rsidRDefault="001F723F" w:rsidP="001F723F">
            <w:pPr>
              <w:rPr>
                <w:b w:val="0"/>
              </w:rPr>
            </w:pPr>
            <w:r w:rsidRPr="001F723F">
              <w:rPr>
                <w:b w:val="0"/>
              </w:rPr>
              <w:t>Re</w:t>
            </w:r>
            <w:r>
              <w:rPr>
                <w:b w:val="0"/>
              </w:rPr>
              <w:t>port Part 2 due Nov 22</w:t>
            </w:r>
            <w:r w:rsidRPr="001F723F">
              <w:rPr>
                <w:b w:val="0"/>
                <w:vertAlign w:val="superscript"/>
              </w:rPr>
              <w:t>nd</w:t>
            </w:r>
            <w:r>
              <w:rPr>
                <w:b w:val="0"/>
              </w:rPr>
              <w:t xml:space="preserve"> at 11:30PM ET</w:t>
            </w:r>
          </w:p>
          <w:p w:rsidR="001F723F" w:rsidRPr="001F723F" w:rsidRDefault="001F723F" w:rsidP="001F723F">
            <w:pPr>
              <w:rPr>
                <w:b w:val="0"/>
              </w:rPr>
            </w:pPr>
            <w:r>
              <w:rPr>
                <w:b w:val="0"/>
              </w:rPr>
              <w:t>P</w:t>
            </w:r>
            <w:r w:rsidRPr="001F723F">
              <w:rPr>
                <w:b w:val="0"/>
              </w:rPr>
              <w:t xml:space="preserve">resentation </w:t>
            </w:r>
            <w:r>
              <w:rPr>
                <w:b w:val="0"/>
              </w:rPr>
              <w:t>delivered in Weeks 12 and 13</w:t>
            </w:r>
          </w:p>
          <w:p w:rsidR="00BD36C0" w:rsidRPr="00522A04" w:rsidRDefault="001F723F" w:rsidP="001F723F">
            <w:pPr>
              <w:rPr>
                <w:b w:val="0"/>
              </w:rPr>
            </w:pPr>
            <w:r w:rsidRPr="001F723F">
              <w:rPr>
                <w:b w:val="0"/>
              </w:rPr>
              <w:t>Peer Evaluation = 3%</w:t>
            </w:r>
          </w:p>
        </w:tc>
      </w:tr>
      <w:tr w:rsidR="001F723F" w:rsidTr="001F723F">
        <w:tc>
          <w:tcPr>
            <w:tcW w:w="2880" w:type="dxa"/>
          </w:tcPr>
          <w:p w:rsidR="001F723F" w:rsidRPr="00522A04" w:rsidRDefault="001F723F" w:rsidP="00706F03">
            <w:pPr>
              <w:rPr>
                <w:b w:val="0"/>
              </w:rPr>
            </w:pPr>
            <w:r>
              <w:rPr>
                <w:b w:val="0"/>
              </w:rPr>
              <w:t>Attendance &amp; Engagement</w:t>
            </w:r>
          </w:p>
        </w:tc>
        <w:tc>
          <w:tcPr>
            <w:tcW w:w="2340" w:type="dxa"/>
          </w:tcPr>
          <w:p w:rsidR="001F723F" w:rsidRPr="00522A04" w:rsidRDefault="001F723F" w:rsidP="00706F03">
            <w:pPr>
              <w:rPr>
                <w:b w:val="0"/>
              </w:rPr>
            </w:pPr>
            <w:r>
              <w:rPr>
                <w:b w:val="0"/>
              </w:rPr>
              <w:t>10%</w:t>
            </w:r>
          </w:p>
        </w:tc>
        <w:tc>
          <w:tcPr>
            <w:tcW w:w="4500" w:type="dxa"/>
          </w:tcPr>
          <w:p w:rsidR="001F723F" w:rsidRPr="00522A04" w:rsidRDefault="001F723F" w:rsidP="00706F03">
            <w:pPr>
              <w:rPr>
                <w:b w:val="0"/>
              </w:rPr>
            </w:pPr>
            <w:r>
              <w:rPr>
                <w:b w:val="0"/>
              </w:rPr>
              <w:t>Throughout the semester.</w:t>
            </w:r>
          </w:p>
        </w:tc>
      </w:tr>
      <w:tr w:rsidR="00BD36C0" w:rsidTr="001F723F">
        <w:tc>
          <w:tcPr>
            <w:tcW w:w="2880" w:type="dxa"/>
          </w:tcPr>
          <w:p w:rsidR="00BD36C0" w:rsidRPr="00522A04" w:rsidRDefault="00BD36C0" w:rsidP="001F723F">
            <w:pPr>
              <w:rPr>
                <w:b w:val="0"/>
              </w:rPr>
            </w:pPr>
            <w:r w:rsidRPr="00522A04">
              <w:rPr>
                <w:b w:val="0"/>
              </w:rPr>
              <w:t xml:space="preserve">Final Exam </w:t>
            </w:r>
          </w:p>
        </w:tc>
        <w:tc>
          <w:tcPr>
            <w:tcW w:w="2340" w:type="dxa"/>
          </w:tcPr>
          <w:p w:rsidR="00BD36C0" w:rsidRPr="00522A04" w:rsidRDefault="001F723F" w:rsidP="00706F03">
            <w:pPr>
              <w:rPr>
                <w:b w:val="0"/>
              </w:rPr>
            </w:pPr>
            <w:r>
              <w:rPr>
                <w:b w:val="0"/>
              </w:rPr>
              <w:t>3</w:t>
            </w:r>
            <w:r w:rsidR="00BD36C0" w:rsidRPr="00522A04">
              <w:rPr>
                <w:b w:val="0"/>
              </w:rPr>
              <w:t>0%</w:t>
            </w:r>
          </w:p>
        </w:tc>
        <w:tc>
          <w:tcPr>
            <w:tcW w:w="4500" w:type="dxa"/>
          </w:tcPr>
          <w:p w:rsidR="00BD36C0" w:rsidRPr="00522A04" w:rsidRDefault="00BD36C0" w:rsidP="00706F03">
            <w:pPr>
              <w:rPr>
                <w:b w:val="0"/>
              </w:rPr>
            </w:pPr>
            <w:r w:rsidRPr="00522A04">
              <w:rPr>
                <w:b w:val="0"/>
              </w:rPr>
              <w:t>Final Exam period</w:t>
            </w:r>
          </w:p>
        </w:tc>
      </w:tr>
    </w:tbl>
    <w:p w:rsidR="00BD36C0" w:rsidRPr="00BD36C0" w:rsidRDefault="00BD36C0" w:rsidP="00BD36C0"/>
    <w:p w:rsidR="00C90BCE" w:rsidRPr="00BB2444" w:rsidRDefault="00C90BCE" w:rsidP="00094B92">
      <w:pPr>
        <w:pStyle w:val="Heading2"/>
      </w:pPr>
      <w:r w:rsidRPr="00BB2444">
        <w:t>Requirement/Assignment Details</w:t>
      </w:r>
    </w:p>
    <w:p w:rsidR="00C90BCE" w:rsidRPr="00BB2444" w:rsidRDefault="00236DCB" w:rsidP="00892F71">
      <w:pPr>
        <w:pStyle w:val="ListParagraph"/>
        <w:numPr>
          <w:ilvl w:val="0"/>
          <w:numId w:val="2"/>
        </w:numPr>
      </w:pPr>
      <w:r>
        <w:t>Quizzes (15%)</w:t>
      </w:r>
    </w:p>
    <w:p w:rsidR="007449E1" w:rsidRDefault="00236DCB" w:rsidP="00892F71">
      <w:pPr>
        <w:pStyle w:val="ListParagraph"/>
        <w:numPr>
          <w:ilvl w:val="0"/>
          <w:numId w:val="13"/>
        </w:numPr>
        <w:spacing w:before="240" w:after="240"/>
      </w:pPr>
      <w:r>
        <w:t>5 multiple choice quizzes (10 questions each) throughout the semester will relate to the associated week’s content.  The quizzes will be conducted online and be facilitated through A2L.  Each quiz is worth 3% of your final grade.   Each quiz is “open book” and you may collaborate with your peers if wanted</w:t>
      </w:r>
      <w:r w:rsidR="007449E1">
        <w:t>.  Y</w:t>
      </w:r>
      <w:r>
        <w:t xml:space="preserve">ou may NOT post questions online.  </w:t>
      </w:r>
      <w:r w:rsidR="007449E1">
        <w:t xml:space="preserve">Doing so will result in a grade of 0% for that quiz.  </w:t>
      </w:r>
    </w:p>
    <w:p w:rsidR="00236DCB" w:rsidRDefault="00236DCB" w:rsidP="00892F71">
      <w:pPr>
        <w:pStyle w:val="ListParagraph"/>
        <w:numPr>
          <w:ilvl w:val="0"/>
          <w:numId w:val="13"/>
        </w:numPr>
        <w:spacing w:before="240" w:after="240"/>
      </w:pPr>
      <w:r>
        <w:t>Avenue Quizzes are an opportunity to assess and consolidate your knowledge of the week’s content in preparation for the Final Exam where you will be working independently and without access to supporting resources.  You will have 20 minutes to complete each quiz once you open it.  After closing on Sunday, the quiz will be reviewed and grades will be released on the following Tuesday.</w:t>
      </w:r>
    </w:p>
    <w:p w:rsidR="00C90BCE" w:rsidRDefault="00236DCB" w:rsidP="00892F71">
      <w:pPr>
        <w:pStyle w:val="ListParagraph"/>
        <w:numPr>
          <w:ilvl w:val="0"/>
          <w:numId w:val="12"/>
        </w:numPr>
      </w:pPr>
      <w:r w:rsidRPr="00236DCB">
        <w:t>Quiz availability and due dates/times are as follows:</w:t>
      </w:r>
    </w:p>
    <w:p w:rsidR="006D1EA5" w:rsidRPr="00236DCB" w:rsidRDefault="006D1EA5" w:rsidP="006D1EA5">
      <w:pPr>
        <w:pStyle w:val="ListParagraph"/>
        <w:numPr>
          <w:ilvl w:val="0"/>
          <w:numId w:val="0"/>
        </w:numPr>
        <w:ind w:left="1080"/>
      </w:pPr>
    </w:p>
    <w:tbl>
      <w:tblPr>
        <w:tblStyle w:val="TableGrid"/>
        <w:tblW w:w="9247" w:type="dxa"/>
        <w:tblInd w:w="108" w:type="dxa"/>
        <w:tblLook w:val="04A0" w:firstRow="1" w:lastRow="0" w:firstColumn="1" w:lastColumn="0" w:noHBand="0" w:noVBand="1"/>
        <w:tblCaption w:val="Quiz availability and due dates"/>
      </w:tblPr>
      <w:tblGrid>
        <w:gridCol w:w="967"/>
        <w:gridCol w:w="3240"/>
        <w:gridCol w:w="2520"/>
        <w:gridCol w:w="2520"/>
      </w:tblGrid>
      <w:tr w:rsidR="00236DCB" w:rsidRPr="00401BED" w:rsidTr="00236DCB">
        <w:trPr>
          <w:trHeight w:val="269"/>
          <w:tblHeader/>
        </w:trPr>
        <w:tc>
          <w:tcPr>
            <w:tcW w:w="967" w:type="dxa"/>
          </w:tcPr>
          <w:p w:rsidR="00236DCB" w:rsidRPr="00236DCB" w:rsidRDefault="00236DCB" w:rsidP="00236DCB">
            <w:r w:rsidRPr="00236DCB">
              <w:t>Week #</w:t>
            </w:r>
          </w:p>
        </w:tc>
        <w:tc>
          <w:tcPr>
            <w:tcW w:w="3240" w:type="dxa"/>
          </w:tcPr>
          <w:p w:rsidR="00236DCB" w:rsidRPr="00236DCB" w:rsidRDefault="00236DCB" w:rsidP="00236DCB">
            <w:r w:rsidRPr="00236DCB">
              <w:t>Topic</w:t>
            </w:r>
          </w:p>
        </w:tc>
        <w:tc>
          <w:tcPr>
            <w:tcW w:w="2520" w:type="dxa"/>
          </w:tcPr>
          <w:p w:rsidR="00236DCB" w:rsidRPr="00236DCB" w:rsidRDefault="00236DCB" w:rsidP="00236DCB">
            <w:r w:rsidRPr="00236DCB">
              <w:t>Availability Date/Time</w:t>
            </w:r>
          </w:p>
        </w:tc>
        <w:tc>
          <w:tcPr>
            <w:tcW w:w="2520" w:type="dxa"/>
          </w:tcPr>
          <w:p w:rsidR="00236DCB" w:rsidRPr="00236DCB" w:rsidRDefault="00236DCB" w:rsidP="00236DCB">
            <w:r w:rsidRPr="00236DCB">
              <w:t>Due Date/Time</w:t>
            </w:r>
          </w:p>
        </w:tc>
      </w:tr>
      <w:tr w:rsidR="00236DCB" w:rsidRPr="00401BED" w:rsidTr="00236DCB">
        <w:trPr>
          <w:trHeight w:val="269"/>
        </w:trPr>
        <w:tc>
          <w:tcPr>
            <w:tcW w:w="967" w:type="dxa"/>
          </w:tcPr>
          <w:p w:rsidR="00236DCB" w:rsidRPr="00236DCB" w:rsidRDefault="006D1EA5" w:rsidP="00236DCB">
            <w:pPr>
              <w:rPr>
                <w:b w:val="0"/>
              </w:rPr>
            </w:pPr>
            <w:r>
              <w:rPr>
                <w:b w:val="0"/>
              </w:rPr>
              <w:t xml:space="preserve">1 &amp; </w:t>
            </w:r>
            <w:r w:rsidR="00236DCB" w:rsidRPr="00236DCB">
              <w:rPr>
                <w:b w:val="0"/>
              </w:rPr>
              <w:t>2</w:t>
            </w:r>
          </w:p>
        </w:tc>
        <w:tc>
          <w:tcPr>
            <w:tcW w:w="3240" w:type="dxa"/>
          </w:tcPr>
          <w:p w:rsidR="00236DCB" w:rsidRPr="00236DCB" w:rsidRDefault="006D1EA5" w:rsidP="00236DCB">
            <w:pPr>
              <w:rPr>
                <w:b w:val="0"/>
                <w:bCs/>
              </w:rPr>
            </w:pPr>
            <w:r>
              <w:rPr>
                <w:b w:val="0"/>
                <w:bCs/>
              </w:rPr>
              <w:t xml:space="preserve">Marketing Fundamentals &amp; </w:t>
            </w:r>
            <w:r w:rsidR="00236DCB" w:rsidRPr="00236DCB">
              <w:rPr>
                <w:b w:val="0"/>
                <w:bCs/>
              </w:rPr>
              <w:t>The Marketing Environment</w:t>
            </w:r>
          </w:p>
        </w:tc>
        <w:tc>
          <w:tcPr>
            <w:tcW w:w="2520" w:type="dxa"/>
          </w:tcPr>
          <w:p w:rsidR="00236DCB" w:rsidRPr="00236DCB" w:rsidRDefault="00236DCB" w:rsidP="00236DCB">
            <w:pPr>
              <w:rPr>
                <w:b w:val="0"/>
              </w:rPr>
            </w:pPr>
            <w:r w:rsidRPr="00236DCB">
              <w:rPr>
                <w:b w:val="0"/>
              </w:rPr>
              <w:t>Sept 12 @ 6AM ET</w:t>
            </w:r>
          </w:p>
        </w:tc>
        <w:tc>
          <w:tcPr>
            <w:tcW w:w="2520" w:type="dxa"/>
          </w:tcPr>
          <w:p w:rsidR="00236DCB" w:rsidRPr="00236DCB" w:rsidRDefault="00236DCB" w:rsidP="00236DCB">
            <w:pPr>
              <w:rPr>
                <w:b w:val="0"/>
              </w:rPr>
            </w:pPr>
            <w:r w:rsidRPr="00236DCB">
              <w:rPr>
                <w:b w:val="0"/>
              </w:rPr>
              <w:t>Sept 15 @ 11:30PM ET</w:t>
            </w:r>
          </w:p>
        </w:tc>
      </w:tr>
      <w:tr w:rsidR="00236DCB" w:rsidRPr="00401BED" w:rsidTr="00236DCB">
        <w:trPr>
          <w:trHeight w:val="269"/>
        </w:trPr>
        <w:tc>
          <w:tcPr>
            <w:tcW w:w="967" w:type="dxa"/>
          </w:tcPr>
          <w:p w:rsidR="00236DCB" w:rsidRPr="00236DCB" w:rsidRDefault="00236DCB" w:rsidP="00236DCB">
            <w:pPr>
              <w:rPr>
                <w:b w:val="0"/>
              </w:rPr>
            </w:pPr>
            <w:r w:rsidRPr="00236DCB">
              <w:rPr>
                <w:b w:val="0"/>
              </w:rPr>
              <w:t>4</w:t>
            </w:r>
          </w:p>
        </w:tc>
        <w:tc>
          <w:tcPr>
            <w:tcW w:w="3240" w:type="dxa"/>
          </w:tcPr>
          <w:p w:rsidR="00236DCB" w:rsidRPr="00236DCB" w:rsidRDefault="00236DCB" w:rsidP="00236DCB">
            <w:pPr>
              <w:rPr>
                <w:b w:val="0"/>
              </w:rPr>
            </w:pPr>
            <w:r w:rsidRPr="00236DCB">
              <w:rPr>
                <w:b w:val="0"/>
              </w:rPr>
              <w:t>Market Research, Metrics, and Analytics &amp; B2B Marketing</w:t>
            </w:r>
          </w:p>
        </w:tc>
        <w:tc>
          <w:tcPr>
            <w:tcW w:w="2520" w:type="dxa"/>
          </w:tcPr>
          <w:p w:rsidR="00236DCB" w:rsidRPr="00236DCB" w:rsidRDefault="00236DCB" w:rsidP="00236DCB">
            <w:pPr>
              <w:rPr>
                <w:b w:val="0"/>
              </w:rPr>
            </w:pPr>
            <w:r w:rsidRPr="00236DCB">
              <w:rPr>
                <w:b w:val="0"/>
              </w:rPr>
              <w:t>Sept 26 @ 6AM ET</w:t>
            </w:r>
          </w:p>
        </w:tc>
        <w:tc>
          <w:tcPr>
            <w:tcW w:w="2520" w:type="dxa"/>
          </w:tcPr>
          <w:p w:rsidR="00236DCB" w:rsidRPr="00236DCB" w:rsidRDefault="00236DCB" w:rsidP="00236DCB">
            <w:pPr>
              <w:rPr>
                <w:b w:val="0"/>
              </w:rPr>
            </w:pPr>
            <w:r w:rsidRPr="00236DCB">
              <w:rPr>
                <w:b w:val="0"/>
              </w:rPr>
              <w:t>Sept 29 @ 11:30PM ET</w:t>
            </w:r>
          </w:p>
        </w:tc>
      </w:tr>
      <w:tr w:rsidR="00236DCB" w:rsidRPr="00401BED" w:rsidTr="00236DCB">
        <w:trPr>
          <w:trHeight w:val="269"/>
        </w:trPr>
        <w:tc>
          <w:tcPr>
            <w:tcW w:w="967" w:type="dxa"/>
          </w:tcPr>
          <w:p w:rsidR="00236DCB" w:rsidRPr="00236DCB" w:rsidRDefault="00236DCB" w:rsidP="00236DCB">
            <w:pPr>
              <w:rPr>
                <w:b w:val="0"/>
              </w:rPr>
            </w:pPr>
            <w:r w:rsidRPr="00236DCB">
              <w:rPr>
                <w:b w:val="0"/>
              </w:rPr>
              <w:t>6</w:t>
            </w:r>
          </w:p>
        </w:tc>
        <w:tc>
          <w:tcPr>
            <w:tcW w:w="3240" w:type="dxa"/>
          </w:tcPr>
          <w:p w:rsidR="00236DCB" w:rsidRPr="00236DCB" w:rsidRDefault="00236DCB" w:rsidP="00236DCB">
            <w:pPr>
              <w:rPr>
                <w:b w:val="0"/>
              </w:rPr>
            </w:pPr>
            <w:r w:rsidRPr="00236DCB">
              <w:rPr>
                <w:b w:val="0"/>
              </w:rPr>
              <w:t>Segmentation, Targeting, and Positioning</w:t>
            </w:r>
          </w:p>
        </w:tc>
        <w:tc>
          <w:tcPr>
            <w:tcW w:w="2520" w:type="dxa"/>
          </w:tcPr>
          <w:p w:rsidR="00236DCB" w:rsidRPr="00236DCB" w:rsidRDefault="00236DCB" w:rsidP="00236DCB">
            <w:pPr>
              <w:rPr>
                <w:b w:val="0"/>
              </w:rPr>
            </w:pPr>
            <w:r w:rsidRPr="00236DCB">
              <w:rPr>
                <w:b w:val="0"/>
              </w:rPr>
              <w:t>Oct 10 @ 6AM ET</w:t>
            </w:r>
          </w:p>
        </w:tc>
        <w:tc>
          <w:tcPr>
            <w:tcW w:w="2520" w:type="dxa"/>
          </w:tcPr>
          <w:p w:rsidR="00236DCB" w:rsidRPr="00236DCB" w:rsidRDefault="00236DCB" w:rsidP="00236DCB">
            <w:pPr>
              <w:rPr>
                <w:b w:val="0"/>
              </w:rPr>
            </w:pPr>
            <w:r w:rsidRPr="00236DCB">
              <w:rPr>
                <w:b w:val="0"/>
              </w:rPr>
              <w:t>Oct 13 @ 11:30PM ET</w:t>
            </w:r>
          </w:p>
        </w:tc>
      </w:tr>
      <w:tr w:rsidR="00236DCB" w:rsidRPr="00401BED" w:rsidTr="00236DCB">
        <w:trPr>
          <w:trHeight w:val="269"/>
        </w:trPr>
        <w:tc>
          <w:tcPr>
            <w:tcW w:w="967" w:type="dxa"/>
          </w:tcPr>
          <w:p w:rsidR="00236DCB" w:rsidRPr="00236DCB" w:rsidRDefault="00236DCB" w:rsidP="00236DCB">
            <w:pPr>
              <w:rPr>
                <w:b w:val="0"/>
              </w:rPr>
            </w:pPr>
            <w:r w:rsidRPr="00236DCB">
              <w:rPr>
                <w:b w:val="0"/>
              </w:rPr>
              <w:t>8</w:t>
            </w:r>
          </w:p>
        </w:tc>
        <w:tc>
          <w:tcPr>
            <w:tcW w:w="3240" w:type="dxa"/>
          </w:tcPr>
          <w:p w:rsidR="00236DCB" w:rsidRPr="00236DCB" w:rsidRDefault="00236DCB" w:rsidP="00236DCB">
            <w:pPr>
              <w:rPr>
                <w:b w:val="0"/>
              </w:rPr>
            </w:pPr>
            <w:r w:rsidRPr="00236DCB">
              <w:rPr>
                <w:b w:val="0"/>
              </w:rPr>
              <w:t>Pricing</w:t>
            </w:r>
          </w:p>
        </w:tc>
        <w:tc>
          <w:tcPr>
            <w:tcW w:w="2520" w:type="dxa"/>
          </w:tcPr>
          <w:p w:rsidR="00236DCB" w:rsidRPr="00236DCB" w:rsidRDefault="00236DCB" w:rsidP="00236DCB">
            <w:pPr>
              <w:rPr>
                <w:b w:val="0"/>
              </w:rPr>
            </w:pPr>
            <w:r w:rsidRPr="00236DCB">
              <w:rPr>
                <w:b w:val="0"/>
              </w:rPr>
              <w:t>Oct 31 @ 6AM ET</w:t>
            </w:r>
          </w:p>
        </w:tc>
        <w:tc>
          <w:tcPr>
            <w:tcW w:w="2520" w:type="dxa"/>
          </w:tcPr>
          <w:p w:rsidR="00236DCB" w:rsidRPr="00236DCB" w:rsidRDefault="00236DCB" w:rsidP="00236DCB">
            <w:pPr>
              <w:rPr>
                <w:b w:val="0"/>
              </w:rPr>
            </w:pPr>
            <w:r w:rsidRPr="00236DCB">
              <w:rPr>
                <w:b w:val="0"/>
              </w:rPr>
              <w:t>Nov 3 @ 11:30PM ET</w:t>
            </w:r>
          </w:p>
        </w:tc>
      </w:tr>
      <w:tr w:rsidR="00236DCB" w:rsidRPr="00401BED" w:rsidTr="00236DCB">
        <w:trPr>
          <w:trHeight w:val="269"/>
        </w:trPr>
        <w:tc>
          <w:tcPr>
            <w:tcW w:w="967" w:type="dxa"/>
          </w:tcPr>
          <w:p w:rsidR="00236DCB" w:rsidRPr="00236DCB" w:rsidRDefault="00236DCB" w:rsidP="00236DCB">
            <w:pPr>
              <w:rPr>
                <w:b w:val="0"/>
              </w:rPr>
            </w:pPr>
            <w:r w:rsidRPr="00236DCB">
              <w:rPr>
                <w:b w:val="0"/>
              </w:rPr>
              <w:t>10</w:t>
            </w:r>
          </w:p>
        </w:tc>
        <w:tc>
          <w:tcPr>
            <w:tcW w:w="3240" w:type="dxa"/>
          </w:tcPr>
          <w:p w:rsidR="00236DCB" w:rsidRPr="00236DCB" w:rsidRDefault="00236DCB" w:rsidP="00236DCB">
            <w:pPr>
              <w:rPr>
                <w:b w:val="0"/>
              </w:rPr>
            </w:pPr>
            <w:r w:rsidRPr="00236DCB">
              <w:rPr>
                <w:b w:val="0"/>
              </w:rPr>
              <w:t>Mobile &amp; Social Media Marketing</w:t>
            </w:r>
          </w:p>
        </w:tc>
        <w:tc>
          <w:tcPr>
            <w:tcW w:w="2520" w:type="dxa"/>
          </w:tcPr>
          <w:p w:rsidR="00236DCB" w:rsidRPr="00236DCB" w:rsidRDefault="00236DCB" w:rsidP="00236DCB">
            <w:pPr>
              <w:rPr>
                <w:b w:val="0"/>
              </w:rPr>
            </w:pPr>
            <w:r w:rsidRPr="00236DCB">
              <w:rPr>
                <w:b w:val="0"/>
              </w:rPr>
              <w:t>Nov 14 @ 6AM ET</w:t>
            </w:r>
          </w:p>
        </w:tc>
        <w:tc>
          <w:tcPr>
            <w:tcW w:w="2520" w:type="dxa"/>
          </w:tcPr>
          <w:p w:rsidR="00236DCB" w:rsidRPr="00236DCB" w:rsidRDefault="00236DCB" w:rsidP="00236DCB">
            <w:pPr>
              <w:rPr>
                <w:b w:val="0"/>
              </w:rPr>
            </w:pPr>
            <w:r w:rsidRPr="00236DCB">
              <w:rPr>
                <w:b w:val="0"/>
              </w:rPr>
              <w:t>Nov 17 @11:30PM ET</w:t>
            </w:r>
          </w:p>
        </w:tc>
      </w:tr>
    </w:tbl>
    <w:p w:rsidR="00C90BCE" w:rsidRPr="00BB2444" w:rsidRDefault="00236DCB" w:rsidP="00236DCB">
      <w:pPr>
        <w:pStyle w:val="ListParagraph"/>
        <w:spacing w:before="240"/>
      </w:pPr>
      <w:r>
        <w:t>Written Assignments (15%)</w:t>
      </w:r>
    </w:p>
    <w:p w:rsidR="00236DCB" w:rsidRDefault="00236DCB" w:rsidP="00892F71">
      <w:pPr>
        <w:pStyle w:val="ListParagraph"/>
        <w:numPr>
          <w:ilvl w:val="0"/>
          <w:numId w:val="3"/>
        </w:numPr>
      </w:pPr>
      <w:r>
        <w:t xml:space="preserve">Written assignments will cover short-answer-type questions from the associated week’s content.  All written assignments are to be entered in Avenue To Learn (A2L) text submission appropriate to the assignment number.  Each written assignment is </w:t>
      </w:r>
      <w:r>
        <w:lastRenderedPageBreak/>
        <w:t xml:space="preserve">worth 3% of your final grade and will graded based on correctness, thoroughness and demonstration of comprehensive understanding of concept. Written assignments are an opportunity to assess and consolidate your knowledge of the week’s content in preparation for the Final Exam. </w:t>
      </w:r>
      <w:r w:rsidR="00A50893">
        <w:t xml:space="preserve"> </w:t>
      </w:r>
      <w:r w:rsidR="00A50893" w:rsidRPr="00A50893">
        <w:rPr>
          <w:b/>
          <w:bCs/>
        </w:rPr>
        <w:t>These are individual assignments</w:t>
      </w:r>
      <w:r w:rsidR="00A50893">
        <w:rPr>
          <w:b/>
          <w:bCs/>
        </w:rPr>
        <w:t xml:space="preserve"> (i.e.</w:t>
      </w:r>
      <w:r w:rsidR="00A50893" w:rsidRPr="00A50893">
        <w:rPr>
          <w:b/>
          <w:bCs/>
        </w:rPr>
        <w:t xml:space="preserve"> </w:t>
      </w:r>
      <w:r w:rsidR="00A50893">
        <w:rPr>
          <w:b/>
          <w:bCs/>
        </w:rPr>
        <w:t xml:space="preserve">NOT </w:t>
      </w:r>
      <w:r w:rsidR="00A50893" w:rsidRPr="00A50893">
        <w:rPr>
          <w:b/>
          <w:bCs/>
        </w:rPr>
        <w:t>group work</w:t>
      </w:r>
      <w:r w:rsidR="00A50893">
        <w:rPr>
          <w:b/>
          <w:bCs/>
        </w:rPr>
        <w:t>)</w:t>
      </w:r>
      <w:r w:rsidR="00A50893" w:rsidRPr="00A50893">
        <w:rPr>
          <w:b/>
          <w:bCs/>
        </w:rPr>
        <w:t>.</w:t>
      </w:r>
      <w:r w:rsidR="00A50893">
        <w:t xml:space="preserve">  </w:t>
      </w:r>
      <w:r>
        <w:t>Please refer to outline sections re: Authenticity / Plagiarism Detection and Academic Integrity.</w:t>
      </w:r>
    </w:p>
    <w:p w:rsidR="00236DCB" w:rsidRDefault="00236DCB" w:rsidP="00892F71">
      <w:pPr>
        <w:pStyle w:val="ListParagraph"/>
        <w:numPr>
          <w:ilvl w:val="0"/>
          <w:numId w:val="3"/>
        </w:numPr>
      </w:pPr>
      <w:r w:rsidRPr="00236DCB">
        <w:t>Assignment availability and due dates/times are as follows:</w:t>
      </w:r>
    </w:p>
    <w:p w:rsidR="006D1EA5" w:rsidRPr="00236DCB" w:rsidRDefault="006D1EA5" w:rsidP="006D1EA5">
      <w:pPr>
        <w:pStyle w:val="ListParagraph"/>
        <w:numPr>
          <w:ilvl w:val="0"/>
          <w:numId w:val="0"/>
        </w:numPr>
        <w:ind w:left="1080"/>
      </w:pPr>
    </w:p>
    <w:tbl>
      <w:tblPr>
        <w:tblStyle w:val="TableGrid"/>
        <w:tblW w:w="9497" w:type="dxa"/>
        <w:tblInd w:w="279" w:type="dxa"/>
        <w:tblLook w:val="04A0" w:firstRow="1" w:lastRow="0" w:firstColumn="1" w:lastColumn="0" w:noHBand="0" w:noVBand="1"/>
        <w:tblCaption w:val="Written assignment availability and due dates"/>
      </w:tblPr>
      <w:tblGrid>
        <w:gridCol w:w="1105"/>
        <w:gridCol w:w="3147"/>
        <w:gridCol w:w="2654"/>
        <w:gridCol w:w="2591"/>
      </w:tblGrid>
      <w:tr w:rsidR="00236DCB" w:rsidRPr="00401BED" w:rsidTr="00A50893">
        <w:trPr>
          <w:trHeight w:val="269"/>
          <w:tblHeader/>
        </w:trPr>
        <w:tc>
          <w:tcPr>
            <w:tcW w:w="1105" w:type="dxa"/>
          </w:tcPr>
          <w:p w:rsidR="00236DCB" w:rsidRPr="00236DCB" w:rsidRDefault="00236DCB" w:rsidP="00236DCB">
            <w:r w:rsidRPr="00236DCB">
              <w:t>Week #</w:t>
            </w:r>
          </w:p>
        </w:tc>
        <w:tc>
          <w:tcPr>
            <w:tcW w:w="3147" w:type="dxa"/>
          </w:tcPr>
          <w:p w:rsidR="00236DCB" w:rsidRPr="00236DCB" w:rsidRDefault="00236DCB" w:rsidP="00236DCB">
            <w:r w:rsidRPr="00236DCB">
              <w:t>Topic</w:t>
            </w:r>
          </w:p>
        </w:tc>
        <w:tc>
          <w:tcPr>
            <w:tcW w:w="2654" w:type="dxa"/>
          </w:tcPr>
          <w:p w:rsidR="00236DCB" w:rsidRPr="00236DCB" w:rsidRDefault="00236DCB" w:rsidP="00236DCB">
            <w:r w:rsidRPr="00236DCB">
              <w:t>Availability Date/Time</w:t>
            </w:r>
          </w:p>
        </w:tc>
        <w:tc>
          <w:tcPr>
            <w:tcW w:w="2591" w:type="dxa"/>
          </w:tcPr>
          <w:p w:rsidR="00236DCB" w:rsidRPr="00236DCB" w:rsidRDefault="00236DCB" w:rsidP="00236DCB">
            <w:r w:rsidRPr="00236DCB">
              <w:t>Due Date/Time</w:t>
            </w:r>
          </w:p>
        </w:tc>
      </w:tr>
      <w:tr w:rsidR="00236DCB" w:rsidRPr="00401BED" w:rsidTr="00A50893">
        <w:trPr>
          <w:trHeight w:val="269"/>
        </w:trPr>
        <w:tc>
          <w:tcPr>
            <w:tcW w:w="1105" w:type="dxa"/>
          </w:tcPr>
          <w:p w:rsidR="00236DCB" w:rsidRPr="00236DCB" w:rsidRDefault="00236DCB" w:rsidP="00236DCB">
            <w:pPr>
              <w:rPr>
                <w:b w:val="0"/>
              </w:rPr>
            </w:pPr>
            <w:r w:rsidRPr="00236DCB">
              <w:rPr>
                <w:b w:val="0"/>
              </w:rPr>
              <w:t>3</w:t>
            </w:r>
          </w:p>
        </w:tc>
        <w:tc>
          <w:tcPr>
            <w:tcW w:w="3147" w:type="dxa"/>
          </w:tcPr>
          <w:p w:rsidR="00236DCB" w:rsidRPr="00236DCB" w:rsidRDefault="00236DCB" w:rsidP="00236DCB">
            <w:pPr>
              <w:rPr>
                <w:b w:val="0"/>
              </w:rPr>
            </w:pPr>
            <w:r w:rsidRPr="00236DCB">
              <w:rPr>
                <w:b w:val="0"/>
              </w:rPr>
              <w:t>Consumer Behaviour</w:t>
            </w:r>
          </w:p>
        </w:tc>
        <w:tc>
          <w:tcPr>
            <w:tcW w:w="2654" w:type="dxa"/>
          </w:tcPr>
          <w:p w:rsidR="00236DCB" w:rsidRPr="00236DCB" w:rsidRDefault="00236DCB" w:rsidP="00236DCB">
            <w:pPr>
              <w:rPr>
                <w:b w:val="0"/>
              </w:rPr>
            </w:pPr>
            <w:r w:rsidRPr="00236DCB">
              <w:rPr>
                <w:b w:val="0"/>
              </w:rPr>
              <w:t>Sept 19 @ 6AM ET</w:t>
            </w:r>
          </w:p>
        </w:tc>
        <w:tc>
          <w:tcPr>
            <w:tcW w:w="2591" w:type="dxa"/>
          </w:tcPr>
          <w:p w:rsidR="00236DCB" w:rsidRPr="00236DCB" w:rsidRDefault="00236DCB" w:rsidP="00236DCB">
            <w:pPr>
              <w:rPr>
                <w:b w:val="0"/>
              </w:rPr>
            </w:pPr>
            <w:r w:rsidRPr="00236DCB">
              <w:rPr>
                <w:b w:val="0"/>
              </w:rPr>
              <w:t>Sept 22 @ 11:30PM ET</w:t>
            </w:r>
          </w:p>
        </w:tc>
      </w:tr>
      <w:tr w:rsidR="00236DCB" w:rsidRPr="00401BED" w:rsidTr="00A50893">
        <w:trPr>
          <w:trHeight w:val="269"/>
        </w:trPr>
        <w:tc>
          <w:tcPr>
            <w:tcW w:w="1105" w:type="dxa"/>
          </w:tcPr>
          <w:p w:rsidR="00236DCB" w:rsidRPr="00236DCB" w:rsidRDefault="00236DCB" w:rsidP="00236DCB">
            <w:pPr>
              <w:rPr>
                <w:b w:val="0"/>
              </w:rPr>
            </w:pPr>
            <w:r w:rsidRPr="00236DCB">
              <w:rPr>
                <w:b w:val="0"/>
              </w:rPr>
              <w:t>5</w:t>
            </w:r>
          </w:p>
        </w:tc>
        <w:tc>
          <w:tcPr>
            <w:tcW w:w="3147" w:type="dxa"/>
          </w:tcPr>
          <w:p w:rsidR="00236DCB" w:rsidRPr="00236DCB" w:rsidRDefault="00236DCB" w:rsidP="00236DCB">
            <w:pPr>
              <w:rPr>
                <w:b w:val="0"/>
              </w:rPr>
            </w:pPr>
            <w:r w:rsidRPr="00236DCB">
              <w:rPr>
                <w:b w:val="0"/>
              </w:rPr>
              <w:t>Products &amp; Brands</w:t>
            </w:r>
          </w:p>
        </w:tc>
        <w:tc>
          <w:tcPr>
            <w:tcW w:w="2654" w:type="dxa"/>
          </w:tcPr>
          <w:p w:rsidR="00236DCB" w:rsidRPr="00236DCB" w:rsidRDefault="00236DCB" w:rsidP="00236DCB">
            <w:pPr>
              <w:rPr>
                <w:b w:val="0"/>
              </w:rPr>
            </w:pPr>
            <w:r w:rsidRPr="00236DCB">
              <w:rPr>
                <w:b w:val="0"/>
              </w:rPr>
              <w:t>Oct 3 @ 6AM ET</w:t>
            </w:r>
          </w:p>
        </w:tc>
        <w:tc>
          <w:tcPr>
            <w:tcW w:w="2591" w:type="dxa"/>
          </w:tcPr>
          <w:p w:rsidR="00236DCB" w:rsidRPr="00236DCB" w:rsidRDefault="00236DCB" w:rsidP="00236DCB">
            <w:pPr>
              <w:rPr>
                <w:b w:val="0"/>
              </w:rPr>
            </w:pPr>
            <w:r w:rsidRPr="00236DCB">
              <w:rPr>
                <w:b w:val="0"/>
              </w:rPr>
              <w:t>Oct 6 @ 11:30PM ET</w:t>
            </w:r>
          </w:p>
        </w:tc>
      </w:tr>
      <w:tr w:rsidR="00236DCB" w:rsidRPr="00401BED" w:rsidTr="00A50893">
        <w:trPr>
          <w:trHeight w:val="269"/>
        </w:trPr>
        <w:tc>
          <w:tcPr>
            <w:tcW w:w="1105" w:type="dxa"/>
          </w:tcPr>
          <w:p w:rsidR="00236DCB" w:rsidRPr="00236DCB" w:rsidRDefault="00236DCB" w:rsidP="00236DCB">
            <w:pPr>
              <w:rPr>
                <w:b w:val="0"/>
              </w:rPr>
            </w:pPr>
            <w:r w:rsidRPr="00236DCB">
              <w:rPr>
                <w:b w:val="0"/>
              </w:rPr>
              <w:t>7</w:t>
            </w:r>
          </w:p>
        </w:tc>
        <w:tc>
          <w:tcPr>
            <w:tcW w:w="3147" w:type="dxa"/>
          </w:tcPr>
          <w:p w:rsidR="00236DCB" w:rsidRPr="00236DCB" w:rsidRDefault="00236DCB" w:rsidP="00236DCB">
            <w:pPr>
              <w:rPr>
                <w:b w:val="0"/>
              </w:rPr>
            </w:pPr>
            <w:r w:rsidRPr="00236DCB">
              <w:rPr>
                <w:b w:val="0"/>
              </w:rPr>
              <w:t xml:space="preserve">Marketing Channels and Supply Chain </w:t>
            </w:r>
          </w:p>
        </w:tc>
        <w:tc>
          <w:tcPr>
            <w:tcW w:w="2654" w:type="dxa"/>
          </w:tcPr>
          <w:p w:rsidR="00236DCB" w:rsidRPr="00236DCB" w:rsidRDefault="00236DCB" w:rsidP="00236DCB">
            <w:pPr>
              <w:rPr>
                <w:b w:val="0"/>
              </w:rPr>
            </w:pPr>
            <w:r w:rsidRPr="00236DCB">
              <w:rPr>
                <w:b w:val="0"/>
              </w:rPr>
              <w:t>Oct 24 @ 6AM ET</w:t>
            </w:r>
          </w:p>
        </w:tc>
        <w:tc>
          <w:tcPr>
            <w:tcW w:w="2591" w:type="dxa"/>
          </w:tcPr>
          <w:p w:rsidR="00236DCB" w:rsidRPr="00236DCB" w:rsidRDefault="00236DCB" w:rsidP="00236DCB">
            <w:pPr>
              <w:rPr>
                <w:b w:val="0"/>
              </w:rPr>
            </w:pPr>
            <w:r w:rsidRPr="00236DCB">
              <w:rPr>
                <w:b w:val="0"/>
              </w:rPr>
              <w:t>Oct 27 @ 11:30PM ET</w:t>
            </w:r>
          </w:p>
        </w:tc>
      </w:tr>
      <w:tr w:rsidR="00236DCB" w:rsidRPr="00401BED" w:rsidTr="00A50893">
        <w:trPr>
          <w:trHeight w:val="269"/>
        </w:trPr>
        <w:tc>
          <w:tcPr>
            <w:tcW w:w="1105" w:type="dxa"/>
          </w:tcPr>
          <w:p w:rsidR="00236DCB" w:rsidRPr="00236DCB" w:rsidRDefault="00236DCB" w:rsidP="00236DCB">
            <w:pPr>
              <w:rPr>
                <w:b w:val="0"/>
              </w:rPr>
            </w:pPr>
            <w:r w:rsidRPr="00236DCB">
              <w:rPr>
                <w:b w:val="0"/>
              </w:rPr>
              <w:t>9</w:t>
            </w:r>
          </w:p>
        </w:tc>
        <w:tc>
          <w:tcPr>
            <w:tcW w:w="3147" w:type="dxa"/>
          </w:tcPr>
          <w:p w:rsidR="00236DCB" w:rsidRPr="00236DCB" w:rsidRDefault="00236DCB" w:rsidP="00236DCB">
            <w:pPr>
              <w:rPr>
                <w:b w:val="0"/>
              </w:rPr>
            </w:pPr>
            <w:r w:rsidRPr="00236DCB">
              <w:rPr>
                <w:b w:val="0"/>
              </w:rPr>
              <w:t>Marketing Communications</w:t>
            </w:r>
          </w:p>
        </w:tc>
        <w:tc>
          <w:tcPr>
            <w:tcW w:w="2654" w:type="dxa"/>
          </w:tcPr>
          <w:p w:rsidR="00236DCB" w:rsidRPr="00236DCB" w:rsidRDefault="00236DCB" w:rsidP="00236DCB">
            <w:pPr>
              <w:rPr>
                <w:b w:val="0"/>
              </w:rPr>
            </w:pPr>
            <w:r w:rsidRPr="00236DCB">
              <w:rPr>
                <w:b w:val="0"/>
              </w:rPr>
              <w:t>Nov 7 @ 6AM ET</w:t>
            </w:r>
          </w:p>
        </w:tc>
        <w:tc>
          <w:tcPr>
            <w:tcW w:w="2591" w:type="dxa"/>
          </w:tcPr>
          <w:p w:rsidR="00236DCB" w:rsidRPr="00236DCB" w:rsidRDefault="00236DCB" w:rsidP="00236DCB">
            <w:pPr>
              <w:rPr>
                <w:b w:val="0"/>
              </w:rPr>
            </w:pPr>
            <w:r w:rsidRPr="00236DCB">
              <w:rPr>
                <w:b w:val="0"/>
              </w:rPr>
              <w:t>Nov 10 @ 11:30PM ET</w:t>
            </w:r>
          </w:p>
        </w:tc>
      </w:tr>
      <w:tr w:rsidR="00236DCB" w:rsidRPr="00401BED" w:rsidTr="00A50893">
        <w:trPr>
          <w:trHeight w:val="269"/>
        </w:trPr>
        <w:tc>
          <w:tcPr>
            <w:tcW w:w="1105" w:type="dxa"/>
          </w:tcPr>
          <w:p w:rsidR="00236DCB" w:rsidRPr="00236DCB" w:rsidRDefault="00236DCB" w:rsidP="00236DCB">
            <w:pPr>
              <w:rPr>
                <w:b w:val="0"/>
              </w:rPr>
            </w:pPr>
            <w:r w:rsidRPr="00236DCB">
              <w:rPr>
                <w:b w:val="0"/>
              </w:rPr>
              <w:t>11</w:t>
            </w:r>
          </w:p>
        </w:tc>
        <w:tc>
          <w:tcPr>
            <w:tcW w:w="3147" w:type="dxa"/>
          </w:tcPr>
          <w:p w:rsidR="00236DCB" w:rsidRPr="00236DCB" w:rsidRDefault="00236DCB" w:rsidP="00236DCB">
            <w:pPr>
              <w:rPr>
                <w:b w:val="0"/>
              </w:rPr>
            </w:pPr>
            <w:r w:rsidRPr="00236DCB">
              <w:rPr>
                <w:b w:val="0"/>
              </w:rPr>
              <w:t>Strategic Marketing Planning</w:t>
            </w:r>
          </w:p>
        </w:tc>
        <w:tc>
          <w:tcPr>
            <w:tcW w:w="2654" w:type="dxa"/>
          </w:tcPr>
          <w:p w:rsidR="00236DCB" w:rsidRPr="00236DCB" w:rsidRDefault="00236DCB" w:rsidP="00236DCB">
            <w:pPr>
              <w:rPr>
                <w:b w:val="0"/>
              </w:rPr>
            </w:pPr>
            <w:r w:rsidRPr="00236DCB">
              <w:rPr>
                <w:b w:val="0"/>
              </w:rPr>
              <w:t>Nov 21 @ 6AM ET</w:t>
            </w:r>
          </w:p>
        </w:tc>
        <w:tc>
          <w:tcPr>
            <w:tcW w:w="2591" w:type="dxa"/>
          </w:tcPr>
          <w:p w:rsidR="00236DCB" w:rsidRPr="00236DCB" w:rsidRDefault="00236DCB" w:rsidP="00236DCB">
            <w:pPr>
              <w:rPr>
                <w:b w:val="0"/>
              </w:rPr>
            </w:pPr>
            <w:r w:rsidRPr="00236DCB">
              <w:rPr>
                <w:b w:val="0"/>
              </w:rPr>
              <w:t>Nov 24 @11:30PM ET</w:t>
            </w:r>
          </w:p>
        </w:tc>
      </w:tr>
    </w:tbl>
    <w:p w:rsidR="006D1EA5" w:rsidRDefault="006D1EA5" w:rsidP="006D1EA5">
      <w:pPr>
        <w:pStyle w:val="ListParagraph"/>
        <w:numPr>
          <w:ilvl w:val="0"/>
          <w:numId w:val="0"/>
        </w:numPr>
        <w:spacing w:before="240"/>
        <w:ind w:left="720"/>
      </w:pPr>
    </w:p>
    <w:p w:rsidR="00C90BCE" w:rsidRPr="00BB2444" w:rsidRDefault="00236DCB" w:rsidP="00236DCB">
      <w:pPr>
        <w:pStyle w:val="ListParagraph"/>
        <w:spacing w:before="240"/>
      </w:pPr>
      <w:r>
        <w:t>Group Project (30%)</w:t>
      </w:r>
    </w:p>
    <w:p w:rsidR="00C90BCE" w:rsidRDefault="00236DCB" w:rsidP="00892F71">
      <w:pPr>
        <w:pStyle w:val="ListParagraph"/>
        <w:numPr>
          <w:ilvl w:val="0"/>
          <w:numId w:val="4"/>
        </w:numPr>
      </w:pPr>
      <w:r>
        <w:t>The group project will involve developing and delivering a marketing plan report and presentation for a new product / service idea that student teams have chosen to research and potentially bring to market.  More details to be communicated in Week 3.  See “Course Schedule” for due dates. Groups will be randomly pre-assigned</w:t>
      </w:r>
      <w:r w:rsidR="007449E1">
        <w:t xml:space="preserve"> ONLY</w:t>
      </w:r>
      <w:r>
        <w:t>.  ALL students in the group must be contributing members of the assignment.  Part of your grade will be based on peer evaluation of participation and engagement.  The expectation is that each student will be an active and respectful member of their group, and contribute to the assignment - in a fair and equitable way.  Group work is sometimes challenging, but it can also be rewarding in a number of ways, including providing you with opportunities to develop valuable ‘working-as-a-team’ skills that will serve you well in this and other courses, as well as more broadly in your academic, professional, and personal life.</w:t>
      </w:r>
    </w:p>
    <w:p w:rsidR="006D1EA5" w:rsidRDefault="006D1EA5" w:rsidP="006D1EA5">
      <w:pPr>
        <w:pStyle w:val="ListParagraph"/>
        <w:numPr>
          <w:ilvl w:val="0"/>
          <w:numId w:val="0"/>
        </w:numPr>
        <w:ind w:left="720"/>
      </w:pPr>
    </w:p>
    <w:p w:rsidR="00236DCB" w:rsidRDefault="00236DCB" w:rsidP="00236DCB">
      <w:pPr>
        <w:pStyle w:val="ListParagraph"/>
      </w:pPr>
      <w:r>
        <w:t>Attendance and Engagement (10%)</w:t>
      </w:r>
    </w:p>
    <w:p w:rsidR="0001194F" w:rsidRPr="0001194F" w:rsidRDefault="00236DCB" w:rsidP="00892F71">
      <w:pPr>
        <w:pStyle w:val="ListParagraph"/>
        <w:numPr>
          <w:ilvl w:val="0"/>
          <w:numId w:val="14"/>
        </w:numPr>
        <w:rPr>
          <w:b/>
        </w:rPr>
      </w:pPr>
      <w:r w:rsidRPr="00236DCB">
        <w:t xml:space="preserve">Attendance and engagement are important components of this course (and of active learning). Therefore, we expect all students to be ‘active’ participants in this course. This means attending all classes, being actively involved in class activities and thoughtful </w:t>
      </w:r>
      <w:r w:rsidR="00A50893">
        <w:t>contributions</w:t>
      </w:r>
      <w:r w:rsidRPr="00236DCB">
        <w:t>, as well as participating in A2L discussions.</w:t>
      </w:r>
    </w:p>
    <w:p w:rsidR="0001194F" w:rsidRPr="0001194F" w:rsidRDefault="0001194F" w:rsidP="00892F71">
      <w:pPr>
        <w:pStyle w:val="ListParagraph"/>
        <w:numPr>
          <w:ilvl w:val="0"/>
          <w:numId w:val="14"/>
        </w:numPr>
        <w:rPr>
          <w:b/>
        </w:rPr>
      </w:pPr>
      <w:r w:rsidRPr="0001194F">
        <w:t>Attendance will be taken at each lecture.</w:t>
      </w:r>
      <w:r>
        <w:t xml:space="preserve"> </w:t>
      </w:r>
    </w:p>
    <w:p w:rsidR="0001194F" w:rsidRPr="0001194F" w:rsidRDefault="0001194F" w:rsidP="00892F71">
      <w:pPr>
        <w:pStyle w:val="ListParagraph"/>
        <w:numPr>
          <w:ilvl w:val="0"/>
          <w:numId w:val="14"/>
        </w:numPr>
        <w:rPr>
          <w:b/>
        </w:rPr>
      </w:pPr>
      <w:r w:rsidRPr="0001194F">
        <w:t>An attendance &amp; engagement mark worth 5% of your final grade will be given for pre-mid-term recess activity and a separate attendance &amp; engagement mark worth 5% of your final grade will be given for pre-mid-term recess activity (totalling 10%).</w:t>
      </w:r>
      <w:r>
        <w:t xml:space="preserve"> </w:t>
      </w:r>
    </w:p>
    <w:p w:rsidR="00236DCB" w:rsidRPr="0001194F" w:rsidRDefault="0001194F" w:rsidP="00892F71">
      <w:pPr>
        <w:pStyle w:val="ListParagraph"/>
        <w:numPr>
          <w:ilvl w:val="0"/>
          <w:numId w:val="14"/>
        </w:numPr>
        <w:rPr>
          <w:b/>
        </w:rPr>
      </w:pPr>
      <w:r w:rsidRPr="0001194F">
        <w:t xml:space="preserve">Your engagement/participation grade will be significantly influenced by your active involvement in class, and the quality of that involvement. Lack of participation, or </w:t>
      </w:r>
      <w:r w:rsidRPr="0001194F">
        <w:lastRenderedPageBreak/>
        <w:t>‘negative participation’, will also significantly influence your participation grade (but in a negative way).  So you are aware of the types of activities or behaviours that will be considered ‘negative’ class participation, they include the following: missing classes, talking to classmates about things that are not a contribution to the class discussion, general nonparticipation in or disruption of class/class activities, sleeping during class, coming to class late or leaving early, and using any of the following electronic devices: cell phones, iPods, tablets, and other electronic devices.  Computers may be used in class but ONLY for note-taking purposes.  Evidence of using the computer for anything other than note taking will be considered negative class participation.</w:t>
      </w:r>
    </w:p>
    <w:p w:rsidR="0001194F" w:rsidRPr="0001194F" w:rsidRDefault="0001194F" w:rsidP="00892F71">
      <w:pPr>
        <w:pStyle w:val="ListParagraph"/>
        <w:numPr>
          <w:ilvl w:val="0"/>
          <w:numId w:val="14"/>
        </w:numPr>
      </w:pPr>
      <w:r w:rsidRPr="0001194F">
        <w:t>The success of this course depends on you!  Students who are most successful in this course fulfill these expectations, and engage in all aspects of the course</w:t>
      </w:r>
      <w:r w:rsidR="00A50893">
        <w:t>.</w:t>
      </w:r>
    </w:p>
    <w:p w:rsidR="006D1EA5" w:rsidRDefault="006D1EA5" w:rsidP="006D1EA5">
      <w:pPr>
        <w:pStyle w:val="ListParagraph"/>
        <w:numPr>
          <w:ilvl w:val="0"/>
          <w:numId w:val="0"/>
        </w:numPr>
        <w:ind w:left="720"/>
      </w:pPr>
    </w:p>
    <w:p w:rsidR="00236DCB" w:rsidRDefault="00236DCB" w:rsidP="006D1EA5">
      <w:pPr>
        <w:pStyle w:val="ListParagraph"/>
      </w:pPr>
      <w:r>
        <w:t>Final Exam (30%)</w:t>
      </w:r>
    </w:p>
    <w:p w:rsidR="0001194F" w:rsidRDefault="0001194F" w:rsidP="00892F71">
      <w:pPr>
        <w:pStyle w:val="ListParagraph"/>
        <w:numPr>
          <w:ilvl w:val="0"/>
          <w:numId w:val="15"/>
        </w:numPr>
      </w:pPr>
      <w:r>
        <w:t xml:space="preserve">A cumulative Final Exam will be written in-person on campus </w:t>
      </w:r>
      <w:r w:rsidRPr="006D1EA5">
        <w:t>during the final exam period. The date, location and</w:t>
      </w:r>
      <w:r>
        <w:t xml:space="preserve"> exact time are still to be determined. An announcement will be made on Avenue once a room has been booked. </w:t>
      </w:r>
    </w:p>
    <w:p w:rsidR="0001194F" w:rsidRPr="00BB2444" w:rsidRDefault="0001194F" w:rsidP="00892F71">
      <w:pPr>
        <w:pStyle w:val="ListParagraph"/>
        <w:numPr>
          <w:ilvl w:val="0"/>
          <w:numId w:val="15"/>
        </w:numPr>
      </w:pPr>
      <w:r>
        <w:t>Please note that all matters concerning missing the Final Exam are handled by the Registrar’s Office and not your instructor.</w:t>
      </w:r>
    </w:p>
    <w:p w:rsidR="006D1EA5" w:rsidRDefault="006D1EA5" w:rsidP="00094B92">
      <w:pPr>
        <w:pStyle w:val="Heading2"/>
      </w:pPr>
    </w:p>
    <w:p w:rsidR="00C90BCE" w:rsidRPr="00BB2444" w:rsidRDefault="00C90BCE" w:rsidP="00094B92">
      <w:pPr>
        <w:pStyle w:val="Heading2"/>
      </w:pPr>
      <w:r w:rsidRPr="00BB2444">
        <w:t xml:space="preserve">Privacy Protection </w:t>
      </w:r>
    </w:p>
    <w:p w:rsidR="00C90BCE" w:rsidRPr="00BB2444" w:rsidRDefault="00C90BCE" w:rsidP="00C90BCE">
      <w:pPr>
        <w:pStyle w:val="Default"/>
        <w:spacing w:after="240"/>
        <w:rPr>
          <w:rFonts w:ascii="Calibri" w:hAnsi="Calibri" w:cs="Arial"/>
        </w:rPr>
      </w:pPr>
      <w:r w:rsidRPr="00BB2444">
        <w:rPr>
          <w:rFonts w:ascii="Calibri" w:hAnsi="Calibri"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5 digits of the student number as the identifying data. The following possibilities exist for return of graded materials: </w:t>
      </w:r>
    </w:p>
    <w:p w:rsidR="00C90BCE" w:rsidRPr="00BB2444" w:rsidRDefault="00C90BCE" w:rsidP="00892F71">
      <w:pPr>
        <w:pStyle w:val="ListParagraph"/>
        <w:numPr>
          <w:ilvl w:val="0"/>
          <w:numId w:val="5"/>
        </w:numPr>
      </w:pPr>
      <w:r w:rsidRPr="00BB2444">
        <w:t xml:space="preserve">Direct return of materials to students in class; </w:t>
      </w:r>
    </w:p>
    <w:p w:rsidR="00C90BCE" w:rsidRPr="00BB2444" w:rsidRDefault="00C90BCE" w:rsidP="00C822EE">
      <w:pPr>
        <w:pStyle w:val="ListParagraph"/>
      </w:pPr>
      <w:r w:rsidRPr="00BB2444">
        <w:t xml:space="preserve">Return of materials to students during office hours; </w:t>
      </w:r>
    </w:p>
    <w:p w:rsidR="00C90BCE" w:rsidRPr="00BB2444" w:rsidRDefault="00C90BCE" w:rsidP="00C822EE">
      <w:pPr>
        <w:pStyle w:val="ListParagraph"/>
      </w:pPr>
      <w:r w:rsidRPr="00BB2444">
        <w:t xml:space="preserve">Students attach a stamped, self-addressed envelope with assignments for return by mail; </w:t>
      </w:r>
    </w:p>
    <w:p w:rsidR="00C90BCE" w:rsidRPr="00D929F7" w:rsidRDefault="00C90BCE" w:rsidP="00C822EE">
      <w:pPr>
        <w:pStyle w:val="ListParagraph"/>
      </w:pPr>
      <w:r w:rsidRPr="00BB2444">
        <w:t xml:space="preserve">Submit/grade/return papers electronically. </w:t>
      </w:r>
    </w:p>
    <w:p w:rsidR="00C90BCE" w:rsidRPr="00D929F7" w:rsidRDefault="00C90BCE" w:rsidP="00C90BCE">
      <w:pPr>
        <w:pStyle w:val="Default"/>
        <w:spacing w:after="240"/>
        <w:rPr>
          <w:rFonts w:ascii="Calibri" w:hAnsi="Calibri" w:cs="Arial"/>
        </w:rPr>
      </w:pPr>
      <w:r w:rsidRPr="00BB2444">
        <w:rPr>
          <w:rFonts w:ascii="Calibri" w:hAnsi="Calibri" w:cs="Arial"/>
        </w:rPr>
        <w:t xml:space="preserve">Arrangements for the return of assignments from the options above will be finalized during the first class. </w:t>
      </w:r>
    </w:p>
    <w:p w:rsidR="00C90BCE" w:rsidRPr="0001194F" w:rsidRDefault="00C90BCE" w:rsidP="00094B92">
      <w:pPr>
        <w:pStyle w:val="Heading2"/>
        <w:rPr>
          <w:rFonts w:eastAsia="Calibri"/>
        </w:rPr>
      </w:pPr>
      <w:r w:rsidRPr="0001194F">
        <w:rPr>
          <w:rFonts w:eastAsia="Calibri"/>
        </w:rPr>
        <w:t>Extreme Circumstances</w:t>
      </w:r>
    </w:p>
    <w:p w:rsidR="00C90BCE" w:rsidRPr="00D929F7" w:rsidRDefault="00C90BCE" w:rsidP="00C90BCE">
      <w:pPr>
        <w:spacing w:after="240"/>
        <w:rPr>
          <w:rFonts w:ascii="Calibri" w:hAnsi="Calibri" w:cs="Arial"/>
          <w:b w:val="0"/>
          <w:szCs w:val="24"/>
        </w:rPr>
      </w:pPr>
      <w:r w:rsidRPr="0001194F">
        <w:rPr>
          <w:rFonts w:ascii="Calibri" w:hAnsi="Calibri" w:cs="Arial"/>
          <w:b w:val="0"/>
          <w:szCs w:val="24"/>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rsidR="00C90BCE" w:rsidRPr="00BB2444" w:rsidRDefault="00C90BCE" w:rsidP="00094B92">
      <w:pPr>
        <w:pStyle w:val="Heading2"/>
      </w:pPr>
      <w:r w:rsidRPr="00BB2444">
        <w:t xml:space="preserve">Academic Integrity </w:t>
      </w:r>
    </w:p>
    <w:p w:rsidR="00C90BCE" w:rsidRDefault="00C90BCE" w:rsidP="00C90BCE">
      <w:pPr>
        <w:pStyle w:val="Default"/>
        <w:rPr>
          <w:rFonts w:ascii="Calibri" w:eastAsia="Times New Roman" w:hAnsi="Calibri" w:cs="Arial"/>
          <w:color w:val="auto"/>
        </w:rPr>
      </w:pPr>
      <w:r w:rsidRPr="005E5D0B">
        <w:rPr>
          <w:rFonts w:ascii="Calibri" w:eastAsia="Times New Roman" w:hAnsi="Calibri" w:cs="Arial"/>
          <w:color w:val="auto"/>
        </w:rPr>
        <w:t>You are expected to exhibit honesty and use ethical behaviour in all aspects of the learning process. Academic</w:t>
      </w:r>
      <w:r>
        <w:rPr>
          <w:rFonts w:ascii="Calibri" w:eastAsia="Times New Roman" w:hAnsi="Calibri" w:cs="Arial"/>
          <w:color w:val="auto"/>
        </w:rPr>
        <w:t xml:space="preserve"> c</w:t>
      </w:r>
      <w:r w:rsidRPr="005E5D0B">
        <w:rPr>
          <w:rFonts w:ascii="Calibri" w:eastAsia="Times New Roman" w:hAnsi="Calibri" w:cs="Arial"/>
          <w:color w:val="auto"/>
        </w:rPr>
        <w:t xml:space="preserve">redentials you earn are rooted in principles of honesty and academic </w:t>
      </w:r>
      <w:r w:rsidRPr="005E5D0B">
        <w:rPr>
          <w:rFonts w:ascii="Calibri" w:eastAsia="Times New Roman" w:hAnsi="Calibri" w:cs="Arial"/>
          <w:color w:val="auto"/>
        </w:rPr>
        <w:lastRenderedPageBreak/>
        <w:t>integrity.</w:t>
      </w:r>
      <w:r>
        <w:rPr>
          <w:rFonts w:ascii="Calibri" w:eastAsia="Times New Roman" w:hAnsi="Calibri" w:cs="Arial"/>
          <w:color w:val="auto"/>
        </w:rPr>
        <w:t xml:space="preserve"> </w:t>
      </w:r>
      <w:r w:rsidRPr="005E5D0B">
        <w:rPr>
          <w:rFonts w:ascii="Calibri" w:eastAsia="Times New Roman" w:hAnsi="Calibri" w:cs="Arial"/>
          <w:color w:val="auto"/>
        </w:rPr>
        <w:t>Academic dishonesty is to knowingly act or fail to act in a way that results or could result in unearned academic</w:t>
      </w:r>
      <w:r>
        <w:rPr>
          <w:rFonts w:ascii="Calibri" w:eastAsia="Times New Roman" w:hAnsi="Calibri" w:cs="Arial"/>
          <w:color w:val="auto"/>
        </w:rPr>
        <w:t xml:space="preserve"> </w:t>
      </w:r>
      <w:r w:rsidRPr="005E5D0B">
        <w:rPr>
          <w:rFonts w:ascii="Calibri" w:eastAsia="Times New Roman" w:hAnsi="Calibri" w:cs="Arial"/>
          <w:color w:val="auto"/>
        </w:rPr>
        <w:t xml:space="preserve">credit or advantage. This </w:t>
      </w:r>
      <w:r>
        <w:rPr>
          <w:rFonts w:ascii="Calibri" w:eastAsia="Times New Roman" w:hAnsi="Calibri" w:cs="Arial"/>
          <w:color w:val="auto"/>
        </w:rPr>
        <w:t xml:space="preserve">behaviour can result in serious </w:t>
      </w:r>
      <w:r w:rsidRPr="005E5D0B">
        <w:rPr>
          <w:rFonts w:ascii="Calibri" w:eastAsia="Times New Roman" w:hAnsi="Calibri" w:cs="Arial"/>
          <w:color w:val="auto"/>
        </w:rPr>
        <w:t>consequences, e.g. the grade of zero on an</w:t>
      </w:r>
      <w:r>
        <w:rPr>
          <w:rFonts w:ascii="Calibri" w:eastAsia="Times New Roman" w:hAnsi="Calibri" w:cs="Arial"/>
          <w:color w:val="auto"/>
        </w:rPr>
        <w:t xml:space="preserve"> </w:t>
      </w:r>
      <w:r w:rsidRPr="005E5D0B">
        <w:rPr>
          <w:rFonts w:ascii="Calibri" w:eastAsia="Times New Roman" w:hAnsi="Calibri" w:cs="Arial"/>
          <w:color w:val="auto"/>
        </w:rPr>
        <w:t>assignment, loss of credit with a notation on the transcript (notation reads: “Grade of F assigned for academic</w:t>
      </w:r>
      <w:r>
        <w:rPr>
          <w:rFonts w:ascii="Calibri" w:eastAsia="Times New Roman" w:hAnsi="Calibri" w:cs="Arial"/>
          <w:color w:val="auto"/>
        </w:rPr>
        <w:t xml:space="preserve"> </w:t>
      </w:r>
      <w:r w:rsidRPr="005E5D0B">
        <w:rPr>
          <w:rFonts w:ascii="Calibri" w:eastAsia="Times New Roman" w:hAnsi="Calibri" w:cs="Arial"/>
          <w:color w:val="auto"/>
        </w:rPr>
        <w:t>dishonesty”), and/or suspension or expulsion from the university.</w:t>
      </w:r>
      <w:r>
        <w:rPr>
          <w:rFonts w:ascii="Calibri" w:eastAsia="Times New Roman" w:hAnsi="Calibri" w:cs="Arial"/>
          <w:color w:val="auto"/>
        </w:rPr>
        <w:t xml:space="preserve"> </w:t>
      </w:r>
      <w:r w:rsidRPr="005E5D0B">
        <w:rPr>
          <w:rFonts w:ascii="Calibri" w:eastAsia="Times New Roman" w:hAnsi="Calibri" w:cs="Arial"/>
          <w:color w:val="auto"/>
        </w:rPr>
        <w:t>It is your responsibility to understand what constitutes academic dishonesty. For information on the various</w:t>
      </w:r>
      <w:r>
        <w:rPr>
          <w:rFonts w:ascii="Calibri" w:eastAsia="Times New Roman" w:hAnsi="Calibri" w:cs="Arial"/>
          <w:color w:val="auto"/>
        </w:rPr>
        <w:t xml:space="preserve"> </w:t>
      </w:r>
      <w:r w:rsidRPr="005E5D0B">
        <w:rPr>
          <w:rFonts w:ascii="Calibri" w:eastAsia="Times New Roman" w:hAnsi="Calibri" w:cs="Arial"/>
          <w:color w:val="auto"/>
        </w:rPr>
        <w:t xml:space="preserve">types of academic dishonesty please refer to the </w:t>
      </w:r>
      <w:hyperlink r:id="rId10" w:history="1">
        <w:r w:rsidRPr="00000092">
          <w:rPr>
            <w:rStyle w:val="Hyperlink"/>
            <w:rFonts w:ascii="Calibri" w:eastAsia="Times New Roman" w:hAnsi="Calibri" w:cs="Arial"/>
          </w:rPr>
          <w:t>Academic Integrity Policy</w:t>
        </w:r>
      </w:hyperlink>
      <w:r w:rsidR="00000092">
        <w:rPr>
          <w:rFonts w:ascii="Calibri" w:eastAsia="Times New Roman" w:hAnsi="Calibri" w:cs="Arial"/>
          <w:color w:val="auto"/>
        </w:rPr>
        <w:t>.</w:t>
      </w:r>
    </w:p>
    <w:p w:rsidR="006D1EA5" w:rsidRPr="005E5D0B" w:rsidRDefault="006D1EA5" w:rsidP="00C90BCE">
      <w:pPr>
        <w:pStyle w:val="Default"/>
        <w:rPr>
          <w:rFonts w:ascii="Calibri" w:eastAsia="Times New Roman" w:hAnsi="Calibri" w:cs="Arial"/>
          <w:color w:val="auto"/>
        </w:rPr>
      </w:pPr>
    </w:p>
    <w:p w:rsidR="00C90BCE" w:rsidRPr="005E5D0B" w:rsidRDefault="00C90BCE" w:rsidP="00C90BCE">
      <w:pPr>
        <w:pStyle w:val="Default"/>
        <w:rPr>
          <w:rFonts w:ascii="Calibri" w:eastAsia="Times New Roman" w:hAnsi="Calibri" w:cs="Arial"/>
          <w:color w:val="auto"/>
        </w:rPr>
      </w:pPr>
      <w:r w:rsidRPr="005E5D0B">
        <w:rPr>
          <w:rFonts w:ascii="Calibri" w:eastAsia="Times New Roman" w:hAnsi="Calibri" w:cs="Arial"/>
          <w:color w:val="auto"/>
        </w:rPr>
        <w:t>The following illustrates only three forms of academic dishonesty:</w:t>
      </w:r>
    </w:p>
    <w:p w:rsidR="00C90BCE" w:rsidRDefault="00C90BCE" w:rsidP="00892F71">
      <w:pPr>
        <w:pStyle w:val="ListParagraph"/>
        <w:numPr>
          <w:ilvl w:val="0"/>
          <w:numId w:val="6"/>
        </w:numPr>
      </w:pPr>
      <w:r w:rsidRPr="005E5D0B">
        <w:t>Plagiarism, e.g. the submission of work that is not one’s own or for which other credit has been</w:t>
      </w:r>
      <w:r>
        <w:t xml:space="preserve"> </w:t>
      </w:r>
      <w:r w:rsidRPr="005767DC">
        <w:t>obtained.</w:t>
      </w:r>
    </w:p>
    <w:p w:rsidR="00C90BCE" w:rsidRDefault="00C90BCE" w:rsidP="00892F71">
      <w:pPr>
        <w:pStyle w:val="ListParagraph"/>
        <w:numPr>
          <w:ilvl w:val="0"/>
          <w:numId w:val="7"/>
        </w:numPr>
      </w:pPr>
      <w:r w:rsidRPr="005767DC">
        <w:t>Improper collaboration in group work.</w:t>
      </w:r>
    </w:p>
    <w:p w:rsidR="006D1EA5" w:rsidRDefault="00C90BCE" w:rsidP="00094B92">
      <w:pPr>
        <w:pStyle w:val="ListParagraph"/>
        <w:numPr>
          <w:ilvl w:val="0"/>
          <w:numId w:val="8"/>
        </w:numPr>
      </w:pPr>
      <w:r w:rsidRPr="005767DC">
        <w:t>Copying or using unauthorized aids in tests and examinations.</w:t>
      </w:r>
    </w:p>
    <w:p w:rsidR="006D1EA5" w:rsidRDefault="006D1EA5" w:rsidP="00094B92">
      <w:pPr>
        <w:pStyle w:val="Heading2"/>
      </w:pPr>
    </w:p>
    <w:p w:rsidR="00C90BCE" w:rsidRPr="00BB2444" w:rsidRDefault="00C90BCE" w:rsidP="00094B92">
      <w:pPr>
        <w:pStyle w:val="Heading2"/>
      </w:pPr>
      <w:r w:rsidRPr="00BB2444">
        <w:t>Academic Accommodation of Students with Disabilities</w:t>
      </w:r>
    </w:p>
    <w:p w:rsidR="00C90BCE" w:rsidRPr="002C5B58" w:rsidRDefault="00C90BCE" w:rsidP="00C90BCE">
      <w:pPr>
        <w:spacing w:after="240"/>
        <w:rPr>
          <w:rFonts w:ascii="Calibri" w:hAnsi="Calibri" w:cs="Arial"/>
          <w:b w:val="0"/>
          <w:szCs w:val="24"/>
        </w:rPr>
      </w:pPr>
      <w:r w:rsidRPr="002C5B58">
        <w:rPr>
          <w:rFonts w:ascii="Calibri" w:hAnsi="Calibri" w:cs="Arial"/>
          <w:b w:val="0"/>
          <w:szCs w:val="24"/>
        </w:rPr>
        <w:t xml:space="preserve">Students with disabilities who require academic accommodation must contact Student Accessibility Services (SAS) to make arrangements with a Program Coordinator. Student Accessibility Services can be contacted by phone 905-525-9140 ext. 28652 or e-mail </w:t>
      </w:r>
      <w:hyperlink r:id="rId11" w:history="1">
        <w:r w:rsidRPr="002C5B58">
          <w:rPr>
            <w:rStyle w:val="Hyperlink"/>
            <w:rFonts w:ascii="Calibri" w:eastAsia="MS Gothic" w:hAnsi="Calibri" w:cs="Arial"/>
            <w:b w:val="0"/>
            <w:szCs w:val="24"/>
          </w:rPr>
          <w:t>sas@mcmaster.ca</w:t>
        </w:r>
      </w:hyperlink>
      <w:r w:rsidR="0037060F">
        <w:rPr>
          <w:rFonts w:ascii="Calibri" w:hAnsi="Calibri" w:cs="Arial"/>
          <w:b w:val="0"/>
          <w:szCs w:val="24"/>
        </w:rPr>
        <w:t xml:space="preserve">  f</w:t>
      </w:r>
      <w:r w:rsidRPr="002C5B58">
        <w:rPr>
          <w:rFonts w:ascii="Calibri" w:hAnsi="Calibri" w:cs="Arial"/>
          <w:b w:val="0"/>
          <w:szCs w:val="24"/>
        </w:rPr>
        <w:t xml:space="preserve">or further information, consult McMaster University’s </w:t>
      </w:r>
      <w:hyperlink r:id="rId12" w:history="1">
        <w:r w:rsidRPr="002C5B58">
          <w:rPr>
            <w:rStyle w:val="Hyperlink"/>
            <w:rFonts w:ascii="Calibri" w:eastAsia="MS Gothic" w:hAnsi="Calibri" w:cs="Arial"/>
            <w:b w:val="0"/>
            <w:szCs w:val="24"/>
          </w:rPr>
          <w:t>Academic Accommodation of Students with Disabilities</w:t>
        </w:r>
      </w:hyperlink>
      <w:r w:rsidRPr="002C5B58">
        <w:rPr>
          <w:rFonts w:ascii="Calibri" w:hAnsi="Calibri" w:cs="Arial"/>
          <w:b w:val="0"/>
          <w:szCs w:val="24"/>
        </w:rPr>
        <w:t xml:space="preserve"> policy.</w:t>
      </w:r>
    </w:p>
    <w:p w:rsidR="00C90BCE" w:rsidRPr="00205826" w:rsidRDefault="00C90BCE" w:rsidP="00094B92">
      <w:pPr>
        <w:pStyle w:val="Heading2"/>
        <w:rPr>
          <w:sz w:val="36"/>
          <w:szCs w:val="36"/>
        </w:rPr>
      </w:pPr>
      <w:bookmarkStart w:id="3" w:name="_Hlk522105999"/>
      <w:r w:rsidRPr="00205826">
        <w:t>Religious, Indigenous and Spiritual Observances (RISO)</w:t>
      </w:r>
    </w:p>
    <w:p w:rsidR="00C90BCE" w:rsidRPr="00205826" w:rsidRDefault="00C90BCE" w:rsidP="00C90BCE">
      <w:pPr>
        <w:spacing w:after="240"/>
        <w:rPr>
          <w:rFonts w:ascii="Calibri" w:hAnsi="Calibri" w:cs="Arial"/>
          <w:b w:val="0"/>
          <w:color w:val="000000"/>
          <w:szCs w:val="24"/>
        </w:rPr>
      </w:pPr>
      <w:r w:rsidRPr="00205826">
        <w:rPr>
          <w:rFonts w:ascii="Calibri" w:hAnsi="Calibri" w:cs="Arial"/>
          <w:b w:val="0"/>
          <w:color w:val="000000"/>
          <w:szCs w:val="24"/>
        </w:rPr>
        <w:t>Students requiring academic accommodation based on religious, indigenous or spiritual observances should follow the procedures set out in the RISO policy.  Students requiring a RISO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rsidR="00C90BCE" w:rsidRPr="00BB2444" w:rsidRDefault="00C90BCE" w:rsidP="00C90BCE">
      <w:pPr>
        <w:spacing w:after="240"/>
        <w:rPr>
          <w:rFonts w:ascii="Calibri" w:hAnsi="Calibri" w:cs="Arial"/>
          <w:b w:val="0"/>
          <w:color w:val="000000"/>
          <w:szCs w:val="24"/>
        </w:rPr>
      </w:pPr>
      <w:r w:rsidRPr="00205826">
        <w:rPr>
          <w:rFonts w:ascii="Calibri" w:hAnsi="Calibri" w:cs="Arial"/>
          <w:b w:val="0"/>
          <w:color w:val="000000"/>
          <w:szCs w:val="24"/>
        </w:rPr>
        <w:t xml:space="preserve">Please review the </w:t>
      </w:r>
      <w:hyperlink r:id="rId13" w:history="1">
        <w:r w:rsidRPr="00205826">
          <w:rPr>
            <w:rStyle w:val="Hyperlink"/>
            <w:rFonts w:ascii="Calibri" w:eastAsia="MS Gothic" w:hAnsi="Calibri" w:cs="Arial"/>
            <w:b w:val="0"/>
            <w:szCs w:val="24"/>
          </w:rPr>
          <w:t>RISO information for students in the Faculty of Social Sciences</w:t>
        </w:r>
      </w:hyperlink>
      <w:r w:rsidRPr="00205826">
        <w:rPr>
          <w:rFonts w:ascii="Calibri" w:hAnsi="Calibri" w:cs="Arial"/>
          <w:b w:val="0"/>
          <w:color w:val="000000"/>
          <w:szCs w:val="24"/>
        </w:rPr>
        <w:t xml:space="preserve"> about how to request accommodation.</w:t>
      </w:r>
    </w:p>
    <w:bookmarkEnd w:id="3"/>
    <w:p w:rsidR="00C90BCE" w:rsidRPr="00BB2444" w:rsidRDefault="00C90BCE" w:rsidP="00094B92">
      <w:pPr>
        <w:pStyle w:val="Heading2"/>
        <w:rPr>
          <w:rFonts w:eastAsia="Calibri"/>
        </w:rPr>
      </w:pPr>
      <w:r w:rsidRPr="00BB2444">
        <w:rPr>
          <w:rFonts w:eastAsia="Calibri"/>
        </w:rPr>
        <w:t xml:space="preserve">E-mail Communication Policy </w:t>
      </w:r>
    </w:p>
    <w:p w:rsidR="00C90BCE" w:rsidRDefault="00C90BCE" w:rsidP="00C90BCE">
      <w:pPr>
        <w:spacing w:after="240"/>
        <w:rPr>
          <w:rFonts w:ascii="Calibri" w:hAnsi="Calibri" w:cs="Arial"/>
          <w:b w:val="0"/>
          <w:szCs w:val="24"/>
        </w:rPr>
      </w:pPr>
      <w:bookmarkStart w:id="4" w:name="_Hlk522105948"/>
      <w:r w:rsidRPr="00BB2444">
        <w:rPr>
          <w:rFonts w:ascii="Calibri" w:hAnsi="Calibri" w:cs="Arial"/>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bookmarkEnd w:id="4"/>
    </w:p>
    <w:p w:rsidR="0001194F" w:rsidRPr="0001194F" w:rsidRDefault="0001194F" w:rsidP="0001194F">
      <w:pPr>
        <w:pStyle w:val="Heading2"/>
      </w:pPr>
      <w:r w:rsidRPr="0001194F">
        <w:t xml:space="preserve">Authenticity/Plagiarism Detection </w:t>
      </w:r>
    </w:p>
    <w:p w:rsidR="006D1EA5" w:rsidRPr="00104E9B" w:rsidRDefault="0001194F" w:rsidP="00104E9B">
      <w:pPr>
        <w:spacing w:after="240"/>
        <w:rPr>
          <w:b w:val="0"/>
        </w:rPr>
      </w:pPr>
      <w:r w:rsidRPr="0001194F">
        <w:rPr>
          <w:rFonts w:cs="Arial"/>
          <w:b w:val="0"/>
          <w:szCs w:val="24"/>
        </w:rPr>
        <w:t xml:space="preserve">In this course we will be using a web-based service (Turnitin.com) to reveal authenticity and ownership of student submitted work. Students will be expected to submit their work electronically either directly to Turnitin.com or via Avenue to Learn (A2L) plagiarism detection (a service supported by Turnitin.com) so it can be checked for academic dishonesty. Students who do not wish to submit their work through A2L and/or Turnitin.com must still submit an </w:t>
      </w:r>
      <w:r w:rsidRPr="0001194F">
        <w:rPr>
          <w:rFonts w:cs="Arial"/>
          <w:b w:val="0"/>
          <w:szCs w:val="24"/>
        </w:rPr>
        <w:lastRenderedPageBreak/>
        <w:t xml:space="preserve">electronic and/or hardcopy to the instructor. No penalty will be assigned to a student who does not submit work to Turnitin.com or A2L. All submitted work is subject to normal verification that standards of academic integrity have been upheld (e.g., on-line search, other software, etc.). To see the Turnitin.com Policy, please go to the </w:t>
      </w:r>
      <w:hyperlink r:id="rId14" w:history="1">
        <w:r w:rsidRPr="0001194F">
          <w:rPr>
            <w:rStyle w:val="Hyperlink"/>
            <w:rFonts w:cs="Arial"/>
            <w:b w:val="0"/>
            <w:szCs w:val="24"/>
          </w:rPr>
          <w:t>academic integrity website</w:t>
        </w:r>
      </w:hyperlink>
      <w:r w:rsidR="00104E9B">
        <w:rPr>
          <w:rFonts w:cs="Arial"/>
          <w:b w:val="0"/>
          <w:szCs w:val="24"/>
        </w:rPr>
        <w:t>.</w:t>
      </w:r>
    </w:p>
    <w:p w:rsidR="00C90BCE" w:rsidRPr="002C5B58" w:rsidRDefault="00C90BCE" w:rsidP="00104E9B">
      <w:pPr>
        <w:pStyle w:val="Heading2"/>
      </w:pPr>
      <w:r w:rsidRPr="002C5B58">
        <w:t>McMaster Student Absence Form (MSAF)</w:t>
      </w:r>
    </w:p>
    <w:p w:rsidR="00C90BCE" w:rsidRPr="002C5B58" w:rsidRDefault="00C90BCE" w:rsidP="00C90BCE">
      <w:pPr>
        <w:spacing w:after="240"/>
        <w:rPr>
          <w:rFonts w:ascii="Calibri" w:hAnsi="Calibri" w:cs="Arial"/>
          <w:b w:val="0"/>
          <w:szCs w:val="24"/>
        </w:rPr>
      </w:pPr>
      <w:r w:rsidRPr="002C5B58">
        <w:rPr>
          <w:rFonts w:ascii="Calibri" w:hAnsi="Calibri" w:cs="Arial"/>
          <w:b w:val="0"/>
          <w:szCs w:val="24"/>
        </w:rPr>
        <w:t>In the event of an absence for medical or other reasons, students should review and follow the Academic Regulation in the Undergraduate Calendar “Requests for Relief for Missed Academic Term Work”.</w:t>
      </w:r>
    </w:p>
    <w:p w:rsidR="006D1EA5" w:rsidRPr="006D1EA5" w:rsidRDefault="00C90BCE" w:rsidP="006D1EA5">
      <w:pPr>
        <w:pStyle w:val="Heading1"/>
        <w:jc w:val="left"/>
      </w:pPr>
      <w:bookmarkStart w:id="5" w:name="_Toc16669311"/>
      <w:r w:rsidRPr="00BB2444">
        <w:t>Course Weekly Topics and Readings</w:t>
      </w:r>
      <w:bookmarkEnd w:id="5"/>
    </w:p>
    <w:tbl>
      <w:tblPr>
        <w:tblStyle w:val="TableGrid"/>
        <w:tblW w:w="9445" w:type="dxa"/>
        <w:tblLook w:val="04A0" w:firstRow="1" w:lastRow="0" w:firstColumn="1" w:lastColumn="0" w:noHBand="0" w:noVBand="1"/>
        <w:tblCaption w:val="Course Weekly Topics and Readings"/>
      </w:tblPr>
      <w:tblGrid>
        <w:gridCol w:w="1075"/>
        <w:gridCol w:w="7110"/>
        <w:gridCol w:w="1260"/>
      </w:tblGrid>
      <w:tr w:rsidR="0001194F" w:rsidTr="00B267D2">
        <w:trPr>
          <w:tblHeader/>
        </w:trPr>
        <w:tc>
          <w:tcPr>
            <w:tcW w:w="1075" w:type="dxa"/>
          </w:tcPr>
          <w:p w:rsidR="0001194F" w:rsidRDefault="00FB4426" w:rsidP="0001194F">
            <w:r>
              <w:t>Date</w:t>
            </w:r>
          </w:p>
        </w:tc>
        <w:tc>
          <w:tcPr>
            <w:tcW w:w="7110" w:type="dxa"/>
          </w:tcPr>
          <w:p w:rsidR="0001194F" w:rsidRDefault="00FB4426" w:rsidP="0001194F">
            <w:r>
              <w:t>Topic</w:t>
            </w:r>
          </w:p>
        </w:tc>
        <w:tc>
          <w:tcPr>
            <w:tcW w:w="1260" w:type="dxa"/>
          </w:tcPr>
          <w:p w:rsidR="0001194F" w:rsidRDefault="00FB4426" w:rsidP="0001194F">
            <w:r>
              <w:t>Reading</w:t>
            </w:r>
          </w:p>
        </w:tc>
      </w:tr>
      <w:tr w:rsidR="00FB4426" w:rsidTr="00B267D2">
        <w:tc>
          <w:tcPr>
            <w:tcW w:w="1075" w:type="dxa"/>
          </w:tcPr>
          <w:p w:rsidR="00FB4426" w:rsidRPr="00FB4426" w:rsidRDefault="00FB4426" w:rsidP="00FB4426">
            <w:pPr>
              <w:rPr>
                <w:b w:val="0"/>
              </w:rPr>
            </w:pPr>
            <w:r w:rsidRPr="00FB4426">
              <w:rPr>
                <w:b w:val="0"/>
              </w:rPr>
              <w:t>Week 1</w:t>
            </w:r>
          </w:p>
          <w:p w:rsidR="00FB4426" w:rsidRPr="00FB4426" w:rsidRDefault="00FB4426" w:rsidP="00FB4426">
            <w:pPr>
              <w:rPr>
                <w:b w:val="0"/>
              </w:rPr>
            </w:pPr>
            <w:r w:rsidRPr="00FB4426">
              <w:rPr>
                <w:b w:val="0"/>
              </w:rPr>
              <w:t>Sept 4</w:t>
            </w:r>
          </w:p>
          <w:p w:rsidR="00FB4426" w:rsidRPr="00FB4426" w:rsidRDefault="00FB4426" w:rsidP="00FB4426">
            <w:pPr>
              <w:rPr>
                <w:b w:val="0"/>
              </w:rPr>
            </w:pPr>
          </w:p>
          <w:p w:rsidR="00FB4426" w:rsidRPr="00FB4426" w:rsidRDefault="00FB4426" w:rsidP="00FB4426">
            <w:pPr>
              <w:rPr>
                <w:b w:val="0"/>
              </w:rPr>
            </w:pPr>
          </w:p>
        </w:tc>
        <w:tc>
          <w:tcPr>
            <w:tcW w:w="7110" w:type="dxa"/>
          </w:tcPr>
          <w:p w:rsidR="00FB4426" w:rsidRPr="00FB4426" w:rsidRDefault="00FB4426" w:rsidP="00FB4426">
            <w:pPr>
              <w:rPr>
                <w:b w:val="0"/>
              </w:rPr>
            </w:pPr>
            <w:r w:rsidRPr="00FB4426">
              <w:rPr>
                <w:b w:val="0"/>
              </w:rPr>
              <w:t>Introduction to SOC SCI 2MR3</w:t>
            </w:r>
          </w:p>
          <w:p w:rsidR="00FB4426" w:rsidRPr="00FB4426" w:rsidRDefault="00FB4426" w:rsidP="00892F71">
            <w:pPr>
              <w:pStyle w:val="ListParagraph"/>
              <w:numPr>
                <w:ilvl w:val="0"/>
                <w:numId w:val="8"/>
              </w:numPr>
            </w:pPr>
            <w:r w:rsidRPr="00FB4426">
              <w:t>Introduction and course outline overview</w:t>
            </w:r>
          </w:p>
          <w:p w:rsidR="00FB4426" w:rsidRPr="00FB4426" w:rsidRDefault="00FB4426" w:rsidP="00FB4426">
            <w:pPr>
              <w:rPr>
                <w:b w:val="0"/>
              </w:rPr>
            </w:pPr>
            <w:r w:rsidRPr="00FB4426">
              <w:rPr>
                <w:b w:val="0"/>
              </w:rPr>
              <w:t>Marketing Fundamentals</w:t>
            </w:r>
          </w:p>
          <w:p w:rsidR="00FB4426" w:rsidRPr="00FB4426" w:rsidRDefault="00FB4426" w:rsidP="00892F71">
            <w:pPr>
              <w:pStyle w:val="ListParagraph"/>
              <w:numPr>
                <w:ilvl w:val="0"/>
                <w:numId w:val="8"/>
              </w:numPr>
            </w:pPr>
            <w:r w:rsidRPr="00FB4426">
              <w:t>Explain the role of marketing in an organization and the importance of meeting customer needs.</w:t>
            </w:r>
          </w:p>
          <w:p w:rsidR="00FB4426" w:rsidRPr="00FB4426" w:rsidRDefault="00FB4426" w:rsidP="00892F71">
            <w:pPr>
              <w:pStyle w:val="ListParagraph"/>
              <w:numPr>
                <w:ilvl w:val="0"/>
                <w:numId w:val="8"/>
              </w:numPr>
            </w:pPr>
            <w:r w:rsidRPr="00FB4426">
              <w:t>Define and analyze elements of the marketing mix.</w:t>
            </w:r>
          </w:p>
          <w:p w:rsidR="00FB4426" w:rsidRPr="00FB4426" w:rsidRDefault="00FB4426" w:rsidP="00892F71">
            <w:pPr>
              <w:pStyle w:val="ListParagraph"/>
              <w:numPr>
                <w:ilvl w:val="0"/>
                <w:numId w:val="8"/>
              </w:numPr>
            </w:pPr>
            <w:r w:rsidRPr="00FB4426">
              <w:t xml:space="preserve">Outline the steps in the marketing process. </w:t>
            </w:r>
          </w:p>
          <w:p w:rsidR="00FB4426" w:rsidRPr="00FB4426" w:rsidRDefault="00FB4426" w:rsidP="00892F71">
            <w:pPr>
              <w:pStyle w:val="ListParagraph"/>
              <w:numPr>
                <w:ilvl w:val="0"/>
                <w:numId w:val="8"/>
              </w:numPr>
            </w:pPr>
            <w:r w:rsidRPr="00FB4426">
              <w:t>Differentiate between goods, services, and ideas.</w:t>
            </w:r>
          </w:p>
          <w:p w:rsidR="00FB4426" w:rsidRPr="00FB4426" w:rsidRDefault="00FB4426" w:rsidP="00892F71">
            <w:pPr>
              <w:pStyle w:val="ListParagraph"/>
              <w:numPr>
                <w:ilvl w:val="0"/>
                <w:numId w:val="8"/>
              </w:numPr>
            </w:pPr>
            <w:r w:rsidRPr="00FB4426">
              <w:t>Describe the evolution of different business philosophies.</w:t>
            </w:r>
          </w:p>
          <w:p w:rsidR="00FB4426" w:rsidRPr="00FB4426" w:rsidRDefault="00FB4426" w:rsidP="00892F71">
            <w:pPr>
              <w:pStyle w:val="ListParagraph"/>
              <w:numPr>
                <w:ilvl w:val="0"/>
                <w:numId w:val="8"/>
              </w:numPr>
            </w:pPr>
            <w:r w:rsidRPr="00FB4426">
              <w:t>Describe the new and evolving marketing practices.</w:t>
            </w:r>
          </w:p>
          <w:p w:rsidR="00FB4426" w:rsidRPr="00B267D2" w:rsidRDefault="00FB4426" w:rsidP="00892F71">
            <w:pPr>
              <w:pStyle w:val="ListParagraph"/>
              <w:numPr>
                <w:ilvl w:val="0"/>
                <w:numId w:val="8"/>
              </w:numPr>
            </w:pPr>
            <w:r w:rsidRPr="00FB4426">
              <w:t>Summarize careers that exist in marketing.</w:t>
            </w:r>
          </w:p>
        </w:tc>
        <w:tc>
          <w:tcPr>
            <w:tcW w:w="1260" w:type="dxa"/>
          </w:tcPr>
          <w:p w:rsidR="00FB4426" w:rsidRPr="00FB4426" w:rsidRDefault="00FB4426" w:rsidP="00FB4426">
            <w:pPr>
              <w:rPr>
                <w:b w:val="0"/>
              </w:rPr>
            </w:pPr>
            <w:r w:rsidRPr="00FB4426">
              <w:rPr>
                <w:b w:val="0"/>
              </w:rPr>
              <w:t>Chapter 1</w:t>
            </w:r>
          </w:p>
        </w:tc>
      </w:tr>
      <w:tr w:rsidR="00FB4426" w:rsidTr="00B267D2">
        <w:tc>
          <w:tcPr>
            <w:tcW w:w="1075" w:type="dxa"/>
          </w:tcPr>
          <w:p w:rsidR="00FB4426" w:rsidRPr="00FB4426" w:rsidRDefault="00FB4426" w:rsidP="00FB4426">
            <w:pPr>
              <w:rPr>
                <w:b w:val="0"/>
              </w:rPr>
            </w:pPr>
            <w:r w:rsidRPr="00FB4426">
              <w:rPr>
                <w:b w:val="0"/>
              </w:rPr>
              <w:t>Week 2</w:t>
            </w:r>
          </w:p>
          <w:p w:rsidR="00FB4426" w:rsidRPr="00FB4426" w:rsidRDefault="00FB4426" w:rsidP="009D5BB1">
            <w:pPr>
              <w:rPr>
                <w:b w:val="0"/>
              </w:rPr>
            </w:pPr>
            <w:r w:rsidRPr="00FB4426">
              <w:rPr>
                <w:b w:val="0"/>
              </w:rPr>
              <w:t>Sept 11</w:t>
            </w:r>
          </w:p>
        </w:tc>
        <w:tc>
          <w:tcPr>
            <w:tcW w:w="7110" w:type="dxa"/>
          </w:tcPr>
          <w:p w:rsidR="00FB4426" w:rsidRDefault="00FB4426" w:rsidP="00FB4426">
            <w:pPr>
              <w:rPr>
                <w:b w:val="0"/>
              </w:rPr>
            </w:pPr>
            <w:r w:rsidRPr="00FB4426">
              <w:rPr>
                <w:b w:val="0"/>
              </w:rPr>
              <w:t>The Marketing Environment</w:t>
            </w:r>
          </w:p>
          <w:p w:rsidR="00FB4426" w:rsidRPr="00FB4426" w:rsidRDefault="00FB4426" w:rsidP="00892F71">
            <w:pPr>
              <w:pStyle w:val="ListParagraph"/>
              <w:numPr>
                <w:ilvl w:val="0"/>
                <w:numId w:val="16"/>
              </w:numPr>
            </w:pPr>
            <w:r w:rsidRPr="00FB4426">
              <w:t xml:space="preserve">Explain the importance of an environmental scan and how it is used to improve marketing programs. </w:t>
            </w:r>
          </w:p>
          <w:p w:rsidR="00FB4426" w:rsidRPr="00FB4426" w:rsidRDefault="00FB4426" w:rsidP="00892F71">
            <w:pPr>
              <w:pStyle w:val="ListParagraph"/>
              <w:numPr>
                <w:ilvl w:val="0"/>
                <w:numId w:val="16"/>
              </w:numPr>
            </w:pPr>
            <w:r w:rsidRPr="00FB4426">
              <w:t>Describe the elements of an environmental scan and summarize the trends affecting each area.</w:t>
            </w:r>
          </w:p>
          <w:p w:rsidR="00FB4426" w:rsidRPr="00FB4426" w:rsidRDefault="00FB4426" w:rsidP="00892F71">
            <w:pPr>
              <w:pStyle w:val="ListParagraph"/>
              <w:numPr>
                <w:ilvl w:val="0"/>
                <w:numId w:val="16"/>
              </w:numPr>
            </w:pPr>
            <w:r w:rsidRPr="00FB4426">
              <w:t>Outline the current demographic and socio-cultural influences that affect marketing approaches.</w:t>
            </w:r>
          </w:p>
          <w:p w:rsidR="00FB4426" w:rsidRPr="00FB4426" w:rsidRDefault="00FB4426" w:rsidP="00892F71">
            <w:pPr>
              <w:pStyle w:val="ListParagraph"/>
              <w:numPr>
                <w:ilvl w:val="0"/>
                <w:numId w:val="16"/>
              </w:numPr>
            </w:pPr>
            <w:r w:rsidRPr="00FB4426">
              <w:t>Explain how changes in the economic environment can influence consumer purchase behaviour.</w:t>
            </w:r>
          </w:p>
          <w:p w:rsidR="00FB4426" w:rsidRPr="00FB4426" w:rsidRDefault="00FB4426" w:rsidP="00892F71">
            <w:pPr>
              <w:pStyle w:val="ListParagraph"/>
              <w:numPr>
                <w:ilvl w:val="0"/>
                <w:numId w:val="16"/>
              </w:numPr>
            </w:pPr>
            <w:r w:rsidRPr="00FB4426">
              <w:t xml:space="preserve">Discuss the technological developments shaping current marketing practices. </w:t>
            </w:r>
          </w:p>
          <w:p w:rsidR="00FB4426" w:rsidRPr="00FB4426" w:rsidRDefault="00FB4426" w:rsidP="00892F71">
            <w:pPr>
              <w:pStyle w:val="ListParagraph"/>
              <w:numPr>
                <w:ilvl w:val="0"/>
                <w:numId w:val="16"/>
              </w:numPr>
            </w:pPr>
            <w:r w:rsidRPr="00FB4426">
              <w:t>Describe the different forms of competition and the regulatory forces that shape the marketing industry.</w:t>
            </w:r>
          </w:p>
          <w:p w:rsidR="00FB4426" w:rsidRPr="00FB4426" w:rsidRDefault="00FB4426" w:rsidP="00892F71">
            <w:pPr>
              <w:pStyle w:val="ListParagraph"/>
              <w:numPr>
                <w:ilvl w:val="0"/>
                <w:numId w:val="16"/>
              </w:numPr>
            </w:pPr>
            <w:r w:rsidRPr="00FB4426">
              <w:rPr>
                <w:lang w:val="en-IN"/>
              </w:rPr>
              <w:t>List the steps in an environmental scan.</w:t>
            </w:r>
          </w:p>
          <w:p w:rsidR="00FB4426" w:rsidRPr="00FB4426" w:rsidRDefault="00FB4426" w:rsidP="00892F71">
            <w:pPr>
              <w:pStyle w:val="ListParagraph"/>
              <w:numPr>
                <w:ilvl w:val="0"/>
                <w:numId w:val="16"/>
              </w:numPr>
            </w:pPr>
            <w:r w:rsidRPr="00FB4426">
              <w:t>Understand the importance of strategic marketing and know the basic outline of a Marketing plan.</w:t>
            </w:r>
          </w:p>
          <w:p w:rsidR="00FB4426" w:rsidRPr="00FB4426" w:rsidRDefault="00FB4426" w:rsidP="00FB4426">
            <w:pPr>
              <w:rPr>
                <w:b w:val="0"/>
                <w:i/>
              </w:rPr>
            </w:pPr>
            <w:r w:rsidRPr="00FB4426">
              <w:rPr>
                <w:b w:val="0"/>
                <w:i/>
              </w:rPr>
              <w:t>Quiz 1 (covers content from Weeks 1 &amp; 2) opens on Sept 12 @ 6AM and closes on Sept 15 @ 11:30PM.</w:t>
            </w:r>
          </w:p>
        </w:tc>
        <w:tc>
          <w:tcPr>
            <w:tcW w:w="1260" w:type="dxa"/>
          </w:tcPr>
          <w:p w:rsidR="00FB4426" w:rsidRPr="00FB4426" w:rsidRDefault="00FB4426" w:rsidP="009D5BB1">
            <w:pPr>
              <w:rPr>
                <w:b w:val="0"/>
              </w:rPr>
            </w:pPr>
            <w:r w:rsidRPr="00FB4426">
              <w:rPr>
                <w:b w:val="0"/>
              </w:rPr>
              <w:t>Chapter 2</w:t>
            </w:r>
          </w:p>
        </w:tc>
      </w:tr>
    </w:tbl>
    <w:p w:rsidR="00A50893" w:rsidRDefault="00A50893">
      <w:r>
        <w:br w:type="page"/>
      </w:r>
    </w:p>
    <w:tbl>
      <w:tblPr>
        <w:tblStyle w:val="TableGrid"/>
        <w:tblW w:w="9445" w:type="dxa"/>
        <w:tblLook w:val="04A0" w:firstRow="1" w:lastRow="0" w:firstColumn="1" w:lastColumn="0" w:noHBand="0" w:noVBand="1"/>
        <w:tblCaption w:val="Course Weekly Topics and Readings"/>
      </w:tblPr>
      <w:tblGrid>
        <w:gridCol w:w="1075"/>
        <w:gridCol w:w="7110"/>
        <w:gridCol w:w="1260"/>
      </w:tblGrid>
      <w:tr w:rsidR="00FB4426" w:rsidTr="00B267D2">
        <w:tc>
          <w:tcPr>
            <w:tcW w:w="1075" w:type="dxa"/>
          </w:tcPr>
          <w:p w:rsidR="00FB4426" w:rsidRPr="00FB4426" w:rsidRDefault="00FB4426" w:rsidP="00FB4426">
            <w:pPr>
              <w:rPr>
                <w:b w:val="0"/>
              </w:rPr>
            </w:pPr>
            <w:r w:rsidRPr="00FB4426">
              <w:rPr>
                <w:b w:val="0"/>
              </w:rPr>
              <w:lastRenderedPageBreak/>
              <w:t>Week 3</w:t>
            </w:r>
          </w:p>
          <w:p w:rsidR="00FB4426" w:rsidRPr="00FB4426" w:rsidRDefault="00FB4426" w:rsidP="00FB4426">
            <w:pPr>
              <w:rPr>
                <w:b w:val="0"/>
              </w:rPr>
            </w:pPr>
            <w:r w:rsidRPr="00FB4426">
              <w:rPr>
                <w:b w:val="0"/>
              </w:rPr>
              <w:t>Sept 18</w:t>
            </w:r>
          </w:p>
          <w:p w:rsidR="00FB4426" w:rsidRPr="00FB4426" w:rsidRDefault="00FB4426" w:rsidP="00FB4426">
            <w:pPr>
              <w:rPr>
                <w:b w:val="0"/>
              </w:rPr>
            </w:pPr>
          </w:p>
          <w:p w:rsidR="00FB4426" w:rsidRPr="00FB4426" w:rsidRDefault="00FB4426" w:rsidP="00FB4426">
            <w:pPr>
              <w:rPr>
                <w:b w:val="0"/>
              </w:rPr>
            </w:pPr>
          </w:p>
        </w:tc>
        <w:tc>
          <w:tcPr>
            <w:tcW w:w="7110" w:type="dxa"/>
          </w:tcPr>
          <w:p w:rsidR="00FB4426" w:rsidRPr="00FB4426" w:rsidRDefault="00FB4426" w:rsidP="00FB4426">
            <w:pPr>
              <w:rPr>
                <w:b w:val="0"/>
              </w:rPr>
            </w:pPr>
            <w:r w:rsidRPr="00FB4426">
              <w:rPr>
                <w:b w:val="0"/>
              </w:rPr>
              <w:t>Introduce Group Project (Analysis and Presentation)</w:t>
            </w:r>
          </w:p>
          <w:p w:rsidR="00FB4426" w:rsidRDefault="00FB4426" w:rsidP="00FB4426">
            <w:pPr>
              <w:rPr>
                <w:b w:val="0"/>
              </w:rPr>
            </w:pPr>
            <w:r w:rsidRPr="00FB4426">
              <w:rPr>
                <w:b w:val="0"/>
              </w:rPr>
              <w:t>Total Team Project = 30% of Final Grade</w:t>
            </w:r>
          </w:p>
          <w:p w:rsidR="00FB4426" w:rsidRPr="00FB4426" w:rsidRDefault="00FB4426" w:rsidP="00892F71">
            <w:pPr>
              <w:pStyle w:val="ListParagraph"/>
              <w:numPr>
                <w:ilvl w:val="0"/>
                <w:numId w:val="18"/>
              </w:numPr>
            </w:pPr>
            <w:r w:rsidRPr="00FB4426">
              <w:t>Time allowed for teams to meet each other and brainstorm.</w:t>
            </w:r>
          </w:p>
          <w:p w:rsidR="00FB4426" w:rsidRPr="00FB4426" w:rsidRDefault="00FB4426" w:rsidP="00FB4426">
            <w:pPr>
              <w:rPr>
                <w:b w:val="0"/>
              </w:rPr>
            </w:pPr>
            <w:r w:rsidRPr="00FB4426">
              <w:rPr>
                <w:b w:val="0"/>
              </w:rPr>
              <w:t>Consumer Behaviour</w:t>
            </w:r>
          </w:p>
          <w:p w:rsidR="00FB4426" w:rsidRPr="00FB4426" w:rsidRDefault="00FB4426" w:rsidP="00FB4426">
            <w:pPr>
              <w:rPr>
                <w:b w:val="0"/>
                <w:sz w:val="10"/>
                <w:szCs w:val="10"/>
              </w:rPr>
            </w:pPr>
          </w:p>
          <w:p w:rsidR="00FB4426" w:rsidRPr="00FB4426" w:rsidRDefault="00FB4426" w:rsidP="00892F71">
            <w:pPr>
              <w:pStyle w:val="ListParagraph"/>
              <w:numPr>
                <w:ilvl w:val="0"/>
                <w:numId w:val="17"/>
              </w:numPr>
            </w:pPr>
            <w:r w:rsidRPr="00FB4426">
              <w:t>Describe the stages in the consumer purchase decision process.</w:t>
            </w:r>
          </w:p>
          <w:p w:rsidR="00FB4426" w:rsidRPr="00FB4426" w:rsidRDefault="00FB4426" w:rsidP="00892F71">
            <w:pPr>
              <w:pStyle w:val="ListParagraph"/>
              <w:numPr>
                <w:ilvl w:val="0"/>
                <w:numId w:val="17"/>
              </w:numPr>
            </w:pPr>
            <w:r w:rsidRPr="00FB4426">
              <w:t>Distinguish among three variations of the consumer purchase decision process: routine, limited, and extended problem solving.</w:t>
            </w:r>
          </w:p>
          <w:p w:rsidR="00FB4426" w:rsidRPr="00FB4426" w:rsidRDefault="00FB4426" w:rsidP="00892F71">
            <w:pPr>
              <w:pStyle w:val="ListParagraph"/>
              <w:numPr>
                <w:ilvl w:val="0"/>
                <w:numId w:val="17"/>
              </w:numPr>
            </w:pPr>
            <w:r w:rsidRPr="00FB4426">
              <w:t>Describe how situational influences affect the consumer purchase decision processes.</w:t>
            </w:r>
          </w:p>
          <w:p w:rsidR="00FB4426" w:rsidRPr="00FB4426" w:rsidRDefault="00FB4426" w:rsidP="00892F71">
            <w:pPr>
              <w:pStyle w:val="ListParagraph"/>
              <w:numPr>
                <w:ilvl w:val="0"/>
                <w:numId w:val="17"/>
              </w:numPr>
            </w:pPr>
            <w:r w:rsidRPr="00FB4426">
              <w:t>Explain how psychological influences affect consumer behavior, particularly consumer purchase decision processes.</w:t>
            </w:r>
          </w:p>
          <w:p w:rsidR="00FB4426" w:rsidRPr="00FB4426" w:rsidRDefault="00FB4426" w:rsidP="00892F71">
            <w:pPr>
              <w:pStyle w:val="ListParagraph"/>
              <w:numPr>
                <w:ilvl w:val="0"/>
                <w:numId w:val="17"/>
              </w:numPr>
            </w:pPr>
            <w:r w:rsidRPr="00FB4426">
              <w:t>Identify major socio-cultural influences on consumer behaviour and their effects on purchase decisions.</w:t>
            </w:r>
          </w:p>
          <w:p w:rsidR="00FB4426" w:rsidRPr="00FB4426" w:rsidRDefault="00FB4426" w:rsidP="00892F71">
            <w:pPr>
              <w:pStyle w:val="ListParagraph"/>
              <w:numPr>
                <w:ilvl w:val="0"/>
                <w:numId w:val="17"/>
              </w:numPr>
            </w:pPr>
            <w:r w:rsidRPr="00FB4426">
              <w:t>Discuss the importance of culture and subculture in determining consumer behaviour.</w:t>
            </w:r>
          </w:p>
          <w:p w:rsidR="00FB4426" w:rsidRPr="00FB4426" w:rsidRDefault="00FB4426" w:rsidP="00FB4426">
            <w:pPr>
              <w:rPr>
                <w:b w:val="0"/>
              </w:rPr>
            </w:pPr>
            <w:r w:rsidRPr="00FB4426">
              <w:rPr>
                <w:b w:val="0"/>
                <w:i/>
              </w:rPr>
              <w:t>Written Assignment 1 (covers content from Week 3) opens on Sept 19 @ 6AM and closes on Sept 22 @ 11:30PM.</w:t>
            </w:r>
          </w:p>
        </w:tc>
        <w:tc>
          <w:tcPr>
            <w:tcW w:w="1260" w:type="dxa"/>
          </w:tcPr>
          <w:p w:rsidR="00FB4426" w:rsidRPr="00FB4426" w:rsidRDefault="00FB4426" w:rsidP="00FB4426">
            <w:pPr>
              <w:rPr>
                <w:b w:val="0"/>
              </w:rPr>
            </w:pPr>
            <w:r w:rsidRPr="00FB4426">
              <w:rPr>
                <w:b w:val="0"/>
              </w:rPr>
              <w:t>Chapter 3</w:t>
            </w:r>
          </w:p>
        </w:tc>
      </w:tr>
      <w:tr w:rsidR="00706F03" w:rsidTr="00B267D2">
        <w:tc>
          <w:tcPr>
            <w:tcW w:w="1075" w:type="dxa"/>
          </w:tcPr>
          <w:p w:rsidR="00706F03" w:rsidRPr="00706F03" w:rsidRDefault="00706F03" w:rsidP="00706F03">
            <w:pPr>
              <w:rPr>
                <w:b w:val="0"/>
              </w:rPr>
            </w:pPr>
            <w:r w:rsidRPr="00706F03">
              <w:rPr>
                <w:b w:val="0"/>
              </w:rPr>
              <w:t>Week 4</w:t>
            </w:r>
          </w:p>
          <w:p w:rsidR="00706F03" w:rsidRPr="00706F03" w:rsidRDefault="00706F03" w:rsidP="00706F03">
            <w:pPr>
              <w:rPr>
                <w:b w:val="0"/>
              </w:rPr>
            </w:pPr>
            <w:r w:rsidRPr="00706F03">
              <w:rPr>
                <w:b w:val="0"/>
              </w:rPr>
              <w:t>Sept 25</w:t>
            </w:r>
          </w:p>
          <w:p w:rsidR="00706F03" w:rsidRPr="00706F03" w:rsidRDefault="00706F03" w:rsidP="00706F03">
            <w:pPr>
              <w:rPr>
                <w:b w:val="0"/>
              </w:rPr>
            </w:pPr>
          </w:p>
          <w:p w:rsidR="00706F03" w:rsidRPr="00706F03" w:rsidRDefault="00706F03" w:rsidP="00706F03">
            <w:pPr>
              <w:rPr>
                <w:b w:val="0"/>
              </w:rPr>
            </w:pPr>
          </w:p>
        </w:tc>
        <w:tc>
          <w:tcPr>
            <w:tcW w:w="7110" w:type="dxa"/>
          </w:tcPr>
          <w:p w:rsidR="00706F03" w:rsidRPr="00706F03" w:rsidRDefault="00706F03" w:rsidP="00706F03">
            <w:pPr>
              <w:rPr>
                <w:b w:val="0"/>
              </w:rPr>
            </w:pPr>
            <w:r w:rsidRPr="00706F03">
              <w:rPr>
                <w:b w:val="0"/>
              </w:rPr>
              <w:t>Market Research, Metrics, and Analytics</w:t>
            </w:r>
          </w:p>
          <w:p w:rsidR="00706F03" w:rsidRPr="00706F03" w:rsidRDefault="00706F03" w:rsidP="00892F71">
            <w:pPr>
              <w:pStyle w:val="ListParagraph"/>
              <w:numPr>
                <w:ilvl w:val="0"/>
                <w:numId w:val="19"/>
              </w:numPr>
              <w:rPr>
                <w:lang w:val="en-IN"/>
              </w:rPr>
            </w:pPr>
            <w:r w:rsidRPr="00706F03">
              <w:rPr>
                <w:lang w:val="en-IN"/>
              </w:rPr>
              <w:t>Explain the value of market research, metrics, and analytics.</w:t>
            </w:r>
          </w:p>
          <w:p w:rsidR="00706F03" w:rsidRPr="00706F03" w:rsidRDefault="00706F03" w:rsidP="00892F71">
            <w:pPr>
              <w:pStyle w:val="ListParagraph"/>
              <w:numPr>
                <w:ilvl w:val="0"/>
                <w:numId w:val="19"/>
              </w:numPr>
              <w:rPr>
                <w:lang w:val="en-IN"/>
              </w:rPr>
            </w:pPr>
            <w:r w:rsidRPr="00706F03">
              <w:rPr>
                <w:lang w:val="en-IN"/>
              </w:rPr>
              <w:t xml:space="preserve">Outline the different categories of metrics. </w:t>
            </w:r>
          </w:p>
          <w:p w:rsidR="00706F03" w:rsidRPr="00706F03" w:rsidRDefault="00706F03" w:rsidP="00892F71">
            <w:pPr>
              <w:pStyle w:val="ListParagraph"/>
              <w:numPr>
                <w:ilvl w:val="0"/>
                <w:numId w:val="19"/>
              </w:numPr>
              <w:rPr>
                <w:lang w:val="en-IN"/>
              </w:rPr>
            </w:pPr>
            <w:r w:rsidRPr="00706F03">
              <w:rPr>
                <w:lang w:val="en-IN"/>
              </w:rPr>
              <w:t xml:space="preserve">Describe the different types of data and their challenges. </w:t>
            </w:r>
          </w:p>
          <w:p w:rsidR="00706F03" w:rsidRPr="00706F03" w:rsidRDefault="00706F03" w:rsidP="00892F71">
            <w:pPr>
              <w:pStyle w:val="ListParagraph"/>
              <w:numPr>
                <w:ilvl w:val="0"/>
                <w:numId w:val="19"/>
              </w:numPr>
              <w:rPr>
                <w:lang w:val="en-IN"/>
              </w:rPr>
            </w:pPr>
            <w:r w:rsidRPr="00706F03">
              <w:rPr>
                <w:lang w:val="en-IN"/>
              </w:rPr>
              <w:t>Describe the methods of analyzing big data.</w:t>
            </w:r>
          </w:p>
          <w:p w:rsidR="00706F03" w:rsidRPr="00706F03" w:rsidRDefault="00706F03" w:rsidP="00892F71">
            <w:pPr>
              <w:pStyle w:val="ListParagraph"/>
              <w:numPr>
                <w:ilvl w:val="0"/>
                <w:numId w:val="19"/>
              </w:numPr>
              <w:rPr>
                <w:lang w:val="en-IN"/>
              </w:rPr>
            </w:pPr>
            <w:r w:rsidRPr="00706F03">
              <w:rPr>
                <w:lang w:val="en-IN"/>
              </w:rPr>
              <w:t>Differentiate between exploratory, descriptive, and causal research.</w:t>
            </w:r>
          </w:p>
          <w:p w:rsidR="00706F03" w:rsidRPr="00706F03" w:rsidRDefault="00706F03" w:rsidP="00892F71">
            <w:pPr>
              <w:pStyle w:val="ListParagraph"/>
              <w:numPr>
                <w:ilvl w:val="0"/>
                <w:numId w:val="19"/>
              </w:numPr>
              <w:rPr>
                <w:lang w:val="en-IN"/>
              </w:rPr>
            </w:pPr>
            <w:r w:rsidRPr="00706F03">
              <w:rPr>
                <w:lang w:val="en-IN"/>
              </w:rPr>
              <w:t>Identify the step-by-step market research approach.</w:t>
            </w:r>
          </w:p>
          <w:p w:rsidR="00706F03" w:rsidRPr="00706F03" w:rsidRDefault="00706F03" w:rsidP="00892F71">
            <w:pPr>
              <w:pStyle w:val="ListParagraph"/>
              <w:numPr>
                <w:ilvl w:val="0"/>
                <w:numId w:val="19"/>
              </w:numPr>
            </w:pPr>
            <w:r w:rsidRPr="00706F03">
              <w:rPr>
                <w:lang w:val="en-IN"/>
              </w:rPr>
              <w:t xml:space="preserve">List and describe primary research tools and their </w:t>
            </w:r>
            <w:r w:rsidRPr="00706F03">
              <w:t xml:space="preserve">advantages and disadvantages. </w:t>
            </w:r>
          </w:p>
          <w:p w:rsidR="00706F03" w:rsidRPr="00706F03" w:rsidRDefault="00706F03" w:rsidP="00706F03">
            <w:pPr>
              <w:rPr>
                <w:b w:val="0"/>
              </w:rPr>
            </w:pPr>
            <w:r w:rsidRPr="00706F03">
              <w:rPr>
                <w:b w:val="0"/>
              </w:rPr>
              <w:t>B2B Marketing</w:t>
            </w:r>
          </w:p>
          <w:p w:rsidR="00706F03" w:rsidRDefault="00706F03" w:rsidP="00892F71">
            <w:pPr>
              <w:pStyle w:val="ListParagraph"/>
              <w:numPr>
                <w:ilvl w:val="0"/>
                <w:numId w:val="20"/>
              </w:numPr>
            </w:pPr>
            <w:r w:rsidRPr="00706F03">
              <w:t>Identify the distinguishing characteristics of industrial, reseller, government, and non-profit markets.</w:t>
            </w:r>
          </w:p>
          <w:p w:rsidR="00706F03" w:rsidRDefault="00706F03" w:rsidP="00892F71">
            <w:pPr>
              <w:pStyle w:val="ListParagraph"/>
              <w:numPr>
                <w:ilvl w:val="0"/>
                <w:numId w:val="20"/>
              </w:numPr>
            </w:pPr>
            <w:r w:rsidRPr="00706F03">
              <w:t>Describe the importance of content marketing to B2B marketers</w:t>
            </w:r>
          </w:p>
          <w:p w:rsidR="00706F03" w:rsidRDefault="00706F03" w:rsidP="00892F71">
            <w:pPr>
              <w:pStyle w:val="ListParagraph"/>
              <w:numPr>
                <w:ilvl w:val="0"/>
                <w:numId w:val="20"/>
              </w:numPr>
            </w:pPr>
            <w:r w:rsidRPr="00706F03">
              <w:t>Explain which key characteristics of organizational buying make the process different from consumer buying.</w:t>
            </w:r>
          </w:p>
          <w:p w:rsidR="00706F03" w:rsidRDefault="00706F03" w:rsidP="00892F71">
            <w:pPr>
              <w:pStyle w:val="ListParagraph"/>
              <w:numPr>
                <w:ilvl w:val="0"/>
                <w:numId w:val="20"/>
              </w:numPr>
            </w:pPr>
            <w:r w:rsidRPr="00706F03">
              <w:t>Describe how buying centres and buying situations influence organizational purchasing.</w:t>
            </w:r>
          </w:p>
          <w:p w:rsidR="00706F03" w:rsidRDefault="00706F03" w:rsidP="00892F71">
            <w:pPr>
              <w:pStyle w:val="ListParagraph"/>
              <w:numPr>
                <w:ilvl w:val="0"/>
                <w:numId w:val="20"/>
              </w:numPr>
            </w:pPr>
            <w:r w:rsidRPr="00706F03">
              <w:t>Outline the process of business segmentation.</w:t>
            </w:r>
          </w:p>
          <w:p w:rsidR="00706F03" w:rsidRPr="00706F03" w:rsidRDefault="00706F03" w:rsidP="00892F71">
            <w:pPr>
              <w:pStyle w:val="ListParagraph"/>
              <w:numPr>
                <w:ilvl w:val="0"/>
                <w:numId w:val="20"/>
              </w:numPr>
            </w:pPr>
            <w:r w:rsidRPr="00706F03">
              <w:t>Explain the growing importance of and the approaches to in online buying for industrial, reseller, and government markets.</w:t>
            </w:r>
          </w:p>
          <w:p w:rsidR="00706F03" w:rsidRPr="00706F03" w:rsidRDefault="00706F03" w:rsidP="00706F03">
            <w:pPr>
              <w:rPr>
                <w:b w:val="0"/>
                <w:i/>
              </w:rPr>
            </w:pPr>
            <w:r w:rsidRPr="00706F03">
              <w:rPr>
                <w:b w:val="0"/>
                <w:i/>
              </w:rPr>
              <w:lastRenderedPageBreak/>
              <w:t>Quiz 2 (covers content from Week 4) opens on Sept 26 @ 6AM and closes on Sept 29 @ 11:30PM.</w:t>
            </w:r>
          </w:p>
        </w:tc>
        <w:tc>
          <w:tcPr>
            <w:tcW w:w="1260" w:type="dxa"/>
          </w:tcPr>
          <w:p w:rsidR="00706F03" w:rsidRPr="00706F03" w:rsidRDefault="00706F03" w:rsidP="00706F03">
            <w:pPr>
              <w:rPr>
                <w:b w:val="0"/>
              </w:rPr>
            </w:pPr>
            <w:r w:rsidRPr="00706F03">
              <w:rPr>
                <w:b w:val="0"/>
              </w:rPr>
              <w:lastRenderedPageBreak/>
              <w:t>Chapters 4 &amp; 5</w:t>
            </w:r>
          </w:p>
        </w:tc>
      </w:tr>
      <w:tr w:rsidR="00706F03" w:rsidTr="00B267D2">
        <w:tc>
          <w:tcPr>
            <w:tcW w:w="1075" w:type="dxa"/>
          </w:tcPr>
          <w:p w:rsidR="00706F03" w:rsidRPr="00706F03" w:rsidRDefault="00706F03" w:rsidP="00706F03">
            <w:pPr>
              <w:rPr>
                <w:b w:val="0"/>
              </w:rPr>
            </w:pPr>
            <w:r w:rsidRPr="00706F03">
              <w:rPr>
                <w:b w:val="0"/>
              </w:rPr>
              <w:lastRenderedPageBreak/>
              <w:t>Week 5</w:t>
            </w:r>
          </w:p>
          <w:p w:rsidR="00706F03" w:rsidRPr="00706F03" w:rsidRDefault="00706F03" w:rsidP="00706F03">
            <w:pPr>
              <w:rPr>
                <w:b w:val="0"/>
              </w:rPr>
            </w:pPr>
            <w:r w:rsidRPr="00706F03">
              <w:rPr>
                <w:b w:val="0"/>
              </w:rPr>
              <w:t>Oct 2</w:t>
            </w:r>
          </w:p>
          <w:p w:rsidR="00706F03" w:rsidRPr="00706F03" w:rsidRDefault="00706F03" w:rsidP="00706F03">
            <w:pPr>
              <w:rPr>
                <w:b w:val="0"/>
              </w:rPr>
            </w:pPr>
          </w:p>
          <w:p w:rsidR="00706F03" w:rsidRPr="00706F03" w:rsidRDefault="00706F03" w:rsidP="00706F03">
            <w:pPr>
              <w:rPr>
                <w:b w:val="0"/>
              </w:rPr>
            </w:pPr>
          </w:p>
        </w:tc>
        <w:tc>
          <w:tcPr>
            <w:tcW w:w="7110" w:type="dxa"/>
          </w:tcPr>
          <w:p w:rsidR="00706F03" w:rsidRPr="00706F03" w:rsidRDefault="00706F03" w:rsidP="00B267D2">
            <w:pPr>
              <w:spacing w:line="360" w:lineRule="auto"/>
              <w:rPr>
                <w:b w:val="0"/>
              </w:rPr>
            </w:pPr>
            <w:r w:rsidRPr="00706F03">
              <w:rPr>
                <w:b w:val="0"/>
              </w:rPr>
              <w:t>Guest Speaker - TBD</w:t>
            </w:r>
          </w:p>
          <w:p w:rsidR="00706F03" w:rsidRPr="00706F03" w:rsidRDefault="00706F03" w:rsidP="00706F03">
            <w:pPr>
              <w:rPr>
                <w:b w:val="0"/>
              </w:rPr>
            </w:pPr>
            <w:r w:rsidRPr="00706F03">
              <w:rPr>
                <w:b w:val="0"/>
              </w:rPr>
              <w:t>Products &amp; Brands</w:t>
            </w:r>
          </w:p>
          <w:p w:rsidR="00706F03" w:rsidRPr="00706F03" w:rsidRDefault="00706F03" w:rsidP="00892F71">
            <w:pPr>
              <w:pStyle w:val="ListParagraph"/>
              <w:numPr>
                <w:ilvl w:val="0"/>
                <w:numId w:val="21"/>
              </w:numPr>
            </w:pPr>
            <w:r w:rsidRPr="00706F03">
              <w:t xml:space="preserve">Distinguish between goods and services. </w:t>
            </w:r>
          </w:p>
          <w:p w:rsidR="00706F03" w:rsidRPr="00706F03" w:rsidRDefault="00706F03" w:rsidP="00892F71">
            <w:pPr>
              <w:pStyle w:val="ListParagraph"/>
              <w:numPr>
                <w:ilvl w:val="0"/>
                <w:numId w:val="21"/>
              </w:numPr>
            </w:pPr>
            <w:r w:rsidRPr="00706F03">
              <w:t>Describe and apply the total product concept.</w:t>
            </w:r>
          </w:p>
          <w:p w:rsidR="00706F03" w:rsidRPr="00706F03" w:rsidRDefault="00706F03" w:rsidP="00892F71">
            <w:pPr>
              <w:pStyle w:val="ListParagraph"/>
              <w:numPr>
                <w:ilvl w:val="0"/>
                <w:numId w:val="21"/>
              </w:numPr>
            </w:pPr>
            <w:r w:rsidRPr="00706F03">
              <w:t>Differentiate between products, product lines, and product mixes.</w:t>
            </w:r>
          </w:p>
          <w:p w:rsidR="00706F03" w:rsidRPr="00706F03" w:rsidRDefault="00706F03" w:rsidP="00892F71">
            <w:pPr>
              <w:pStyle w:val="ListParagraph"/>
              <w:numPr>
                <w:ilvl w:val="0"/>
                <w:numId w:val="24"/>
              </w:numPr>
            </w:pPr>
            <w:r w:rsidRPr="00706F03">
              <w:t>Identify the ways consumer and business goods and services are classified.</w:t>
            </w:r>
          </w:p>
          <w:p w:rsidR="00706F03" w:rsidRPr="00706F03" w:rsidRDefault="00706F03" w:rsidP="00892F71">
            <w:pPr>
              <w:pStyle w:val="ListParagraph"/>
              <w:numPr>
                <w:ilvl w:val="0"/>
                <w:numId w:val="23"/>
              </w:numPr>
            </w:pPr>
            <w:r w:rsidRPr="00706F03">
              <w:t>Explain the elements of branding and how these can be protected.</w:t>
            </w:r>
          </w:p>
          <w:p w:rsidR="00706F03" w:rsidRPr="00B267D2" w:rsidRDefault="00706F03" w:rsidP="00892F71">
            <w:pPr>
              <w:pStyle w:val="ListParagraph"/>
              <w:numPr>
                <w:ilvl w:val="0"/>
                <w:numId w:val="22"/>
              </w:numPr>
            </w:pPr>
            <w:r>
              <w:t>D</w:t>
            </w:r>
            <w:r w:rsidRPr="00706F03">
              <w:t>istinguish between different types of brands.</w:t>
            </w:r>
          </w:p>
          <w:p w:rsidR="00706F03" w:rsidRPr="00706F03" w:rsidRDefault="00706F03" w:rsidP="00706F03">
            <w:pPr>
              <w:rPr>
                <w:b w:val="0"/>
                <w:i/>
              </w:rPr>
            </w:pPr>
            <w:r w:rsidRPr="00706F03">
              <w:rPr>
                <w:b w:val="0"/>
                <w:i/>
              </w:rPr>
              <w:t>Written Assignment 2 (covers content from Week 5) opens on October 3 @ 6AM and closes on October 6 @ 11:30PM.</w:t>
            </w:r>
          </w:p>
        </w:tc>
        <w:tc>
          <w:tcPr>
            <w:tcW w:w="1260" w:type="dxa"/>
          </w:tcPr>
          <w:p w:rsidR="00706F03" w:rsidRPr="00706F03" w:rsidRDefault="00706F03" w:rsidP="00706F03">
            <w:pPr>
              <w:rPr>
                <w:b w:val="0"/>
              </w:rPr>
            </w:pPr>
            <w:r w:rsidRPr="00706F03">
              <w:rPr>
                <w:b w:val="0"/>
              </w:rPr>
              <w:t>Chapter 7</w:t>
            </w:r>
          </w:p>
        </w:tc>
      </w:tr>
      <w:tr w:rsidR="00706F03" w:rsidTr="00B267D2">
        <w:tc>
          <w:tcPr>
            <w:tcW w:w="1075" w:type="dxa"/>
          </w:tcPr>
          <w:p w:rsidR="00706F03" w:rsidRPr="00706F03" w:rsidRDefault="00706F03" w:rsidP="00706F03">
            <w:pPr>
              <w:rPr>
                <w:b w:val="0"/>
              </w:rPr>
            </w:pPr>
            <w:r w:rsidRPr="00706F03">
              <w:rPr>
                <w:b w:val="0"/>
              </w:rPr>
              <w:t>Week 6</w:t>
            </w:r>
          </w:p>
          <w:p w:rsidR="00706F03" w:rsidRPr="00706F03" w:rsidRDefault="00706F03" w:rsidP="00706F03">
            <w:pPr>
              <w:rPr>
                <w:b w:val="0"/>
              </w:rPr>
            </w:pPr>
            <w:r w:rsidRPr="00706F03">
              <w:rPr>
                <w:b w:val="0"/>
              </w:rPr>
              <w:t>Oct 9</w:t>
            </w:r>
          </w:p>
        </w:tc>
        <w:tc>
          <w:tcPr>
            <w:tcW w:w="7110" w:type="dxa"/>
          </w:tcPr>
          <w:p w:rsidR="00706F03" w:rsidRPr="00706F03" w:rsidRDefault="00706F03" w:rsidP="00706F03">
            <w:pPr>
              <w:rPr>
                <w:b w:val="0"/>
              </w:rPr>
            </w:pPr>
            <w:r w:rsidRPr="00706F03">
              <w:rPr>
                <w:b w:val="0"/>
              </w:rPr>
              <w:t>Segmentation, Targeting, and Positioning</w:t>
            </w:r>
          </w:p>
          <w:p w:rsidR="00706F03" w:rsidRPr="00706F03" w:rsidRDefault="00706F03" w:rsidP="00892F71">
            <w:pPr>
              <w:pStyle w:val="ListParagraph"/>
              <w:numPr>
                <w:ilvl w:val="0"/>
                <w:numId w:val="22"/>
              </w:numPr>
            </w:pPr>
            <w:r w:rsidRPr="00706F03">
              <w:t>Explain market segmentation and its relevance to marketing.</w:t>
            </w:r>
          </w:p>
          <w:p w:rsidR="00706F03" w:rsidRPr="00706F03" w:rsidRDefault="00706F03" w:rsidP="00892F71">
            <w:pPr>
              <w:pStyle w:val="ListParagraph"/>
              <w:numPr>
                <w:ilvl w:val="0"/>
                <w:numId w:val="22"/>
              </w:numPr>
            </w:pPr>
            <w:r w:rsidRPr="00706F03">
              <w:rPr>
                <w:lang w:val="en-IN"/>
              </w:rPr>
              <w:t xml:space="preserve">Detail </w:t>
            </w:r>
            <w:r w:rsidRPr="00706F03">
              <w:t>the different forms of market segmentation</w:t>
            </w:r>
          </w:p>
          <w:p w:rsidR="00706F03" w:rsidRPr="00706F03" w:rsidRDefault="00706F03" w:rsidP="00892F71">
            <w:pPr>
              <w:pStyle w:val="ListParagraph"/>
              <w:numPr>
                <w:ilvl w:val="0"/>
                <w:numId w:val="22"/>
              </w:numPr>
            </w:pPr>
            <w:r w:rsidRPr="00706F03">
              <w:rPr>
                <w:lang w:val="en-IN"/>
              </w:rPr>
              <w:t xml:space="preserve">Describe the elements included in </w:t>
            </w:r>
            <w:r w:rsidRPr="00706F03">
              <w:t>target market profiles and personas.</w:t>
            </w:r>
          </w:p>
          <w:p w:rsidR="00706F03" w:rsidRPr="00706F03" w:rsidRDefault="00706F03" w:rsidP="00892F71">
            <w:pPr>
              <w:pStyle w:val="ListParagraph"/>
              <w:numPr>
                <w:ilvl w:val="0"/>
                <w:numId w:val="22"/>
              </w:numPr>
            </w:pPr>
            <w:r w:rsidRPr="00706F03">
              <w:t xml:space="preserve">Have insight into the scope of segmentation analytics </w:t>
            </w:r>
          </w:p>
          <w:p w:rsidR="00706F03" w:rsidRPr="00706F03" w:rsidRDefault="00706F03" w:rsidP="00892F71">
            <w:pPr>
              <w:pStyle w:val="ListParagraph"/>
              <w:numPr>
                <w:ilvl w:val="0"/>
                <w:numId w:val="22"/>
              </w:numPr>
            </w:pPr>
            <w:r w:rsidRPr="00706F03">
              <w:t>Outline the steps involved in segmenting a market</w:t>
            </w:r>
          </w:p>
          <w:p w:rsidR="00706F03" w:rsidRPr="00706F03" w:rsidRDefault="00706F03" w:rsidP="00892F71">
            <w:pPr>
              <w:pStyle w:val="ListParagraph"/>
              <w:numPr>
                <w:ilvl w:val="0"/>
                <w:numId w:val="22"/>
              </w:numPr>
            </w:pPr>
            <w:r w:rsidRPr="00706F03">
              <w:t>Explain the concept of product positioning</w:t>
            </w:r>
          </w:p>
          <w:p w:rsidR="00706F03" w:rsidRPr="00706F03" w:rsidRDefault="00706F03" w:rsidP="00B267D2">
            <w:pPr>
              <w:spacing w:line="360" w:lineRule="auto"/>
              <w:rPr>
                <w:b w:val="0"/>
              </w:rPr>
            </w:pPr>
            <w:r w:rsidRPr="00706F03">
              <w:rPr>
                <w:b w:val="0"/>
              </w:rPr>
              <w:t>Group Project Work Time</w:t>
            </w:r>
          </w:p>
          <w:p w:rsidR="00706F03" w:rsidRPr="00706F03" w:rsidRDefault="00706F03" w:rsidP="00706F03">
            <w:pPr>
              <w:rPr>
                <w:b w:val="0"/>
                <w:i/>
              </w:rPr>
            </w:pPr>
            <w:r w:rsidRPr="00706F03">
              <w:rPr>
                <w:b w:val="0"/>
                <w:i/>
              </w:rPr>
              <w:t>Quiz 3 (covers content from Week 6) opens on October 10 @ 6AM and closes on October 13 @ 11:30PM.</w:t>
            </w:r>
          </w:p>
        </w:tc>
        <w:tc>
          <w:tcPr>
            <w:tcW w:w="1260" w:type="dxa"/>
          </w:tcPr>
          <w:p w:rsidR="00706F03" w:rsidRPr="00706F03" w:rsidRDefault="00706F03" w:rsidP="00706F03">
            <w:pPr>
              <w:rPr>
                <w:b w:val="0"/>
              </w:rPr>
            </w:pPr>
            <w:r w:rsidRPr="00706F03">
              <w:rPr>
                <w:b w:val="0"/>
              </w:rPr>
              <w:t>Chapter 6</w:t>
            </w:r>
          </w:p>
        </w:tc>
      </w:tr>
      <w:tr w:rsidR="0001194F" w:rsidTr="00B267D2">
        <w:tc>
          <w:tcPr>
            <w:tcW w:w="1075" w:type="dxa"/>
            <w:shd w:val="clear" w:color="auto" w:fill="E7E6E6" w:themeFill="background2"/>
          </w:tcPr>
          <w:p w:rsidR="0001194F" w:rsidRPr="00706F03" w:rsidRDefault="00706F03" w:rsidP="00706F03">
            <w:pPr>
              <w:rPr>
                <w:b w:val="0"/>
              </w:rPr>
            </w:pPr>
            <w:r w:rsidRPr="00706F03">
              <w:rPr>
                <w:b w:val="0"/>
              </w:rPr>
              <w:t>Oct 16</w:t>
            </w:r>
          </w:p>
        </w:tc>
        <w:tc>
          <w:tcPr>
            <w:tcW w:w="7110" w:type="dxa"/>
            <w:shd w:val="clear" w:color="auto" w:fill="E7E6E6" w:themeFill="background2"/>
          </w:tcPr>
          <w:p w:rsidR="0001194F" w:rsidRPr="00706F03" w:rsidRDefault="00706F03" w:rsidP="00706F03">
            <w:pPr>
              <w:rPr>
                <w:b w:val="0"/>
              </w:rPr>
            </w:pPr>
            <w:r w:rsidRPr="00706F03">
              <w:rPr>
                <w:b w:val="0"/>
              </w:rPr>
              <w:t xml:space="preserve">Mid-Term Recess </w:t>
            </w:r>
          </w:p>
          <w:p w:rsidR="00706F03" w:rsidRPr="00706F03" w:rsidRDefault="00706F03" w:rsidP="00706F03">
            <w:pPr>
              <w:rPr>
                <w:b w:val="0"/>
              </w:rPr>
            </w:pPr>
            <w:r w:rsidRPr="00706F03">
              <w:rPr>
                <w:b w:val="0"/>
              </w:rPr>
              <w:t>No Class on October 16</w:t>
            </w:r>
            <w:r w:rsidRPr="00706F03">
              <w:rPr>
                <w:b w:val="0"/>
                <w:vertAlign w:val="superscript"/>
              </w:rPr>
              <w:t>th</w:t>
            </w:r>
            <w:r w:rsidRPr="00706F03">
              <w:rPr>
                <w:b w:val="0"/>
              </w:rPr>
              <w:t xml:space="preserve">. </w:t>
            </w:r>
          </w:p>
        </w:tc>
        <w:tc>
          <w:tcPr>
            <w:tcW w:w="1260" w:type="dxa"/>
            <w:shd w:val="clear" w:color="auto" w:fill="E7E6E6" w:themeFill="background2"/>
          </w:tcPr>
          <w:p w:rsidR="0001194F" w:rsidRDefault="0001194F" w:rsidP="0001194F"/>
        </w:tc>
      </w:tr>
      <w:tr w:rsidR="00706F03" w:rsidTr="00B267D2">
        <w:tc>
          <w:tcPr>
            <w:tcW w:w="1075" w:type="dxa"/>
          </w:tcPr>
          <w:p w:rsidR="00706F03" w:rsidRPr="00706F03" w:rsidRDefault="00706F03" w:rsidP="00706F03">
            <w:pPr>
              <w:rPr>
                <w:b w:val="0"/>
              </w:rPr>
            </w:pPr>
            <w:r w:rsidRPr="00706F03">
              <w:rPr>
                <w:b w:val="0"/>
              </w:rPr>
              <w:t>Week 7</w:t>
            </w:r>
          </w:p>
          <w:p w:rsidR="00706F03" w:rsidRPr="00706F03" w:rsidRDefault="00706F03" w:rsidP="00706F03">
            <w:pPr>
              <w:rPr>
                <w:b w:val="0"/>
              </w:rPr>
            </w:pPr>
            <w:r w:rsidRPr="00706F03">
              <w:rPr>
                <w:b w:val="0"/>
              </w:rPr>
              <w:t>Oct 23</w:t>
            </w:r>
          </w:p>
        </w:tc>
        <w:tc>
          <w:tcPr>
            <w:tcW w:w="7110" w:type="dxa"/>
          </w:tcPr>
          <w:p w:rsidR="00706F03" w:rsidRPr="00706F03" w:rsidRDefault="00706F03" w:rsidP="00706F03">
            <w:pPr>
              <w:rPr>
                <w:b w:val="0"/>
              </w:rPr>
            </w:pPr>
            <w:r w:rsidRPr="00706F03">
              <w:rPr>
                <w:b w:val="0"/>
              </w:rPr>
              <w:t xml:space="preserve">Marketing Channels and Supply Chain  </w:t>
            </w:r>
          </w:p>
          <w:p w:rsidR="00706F03" w:rsidRPr="00706F03" w:rsidRDefault="00706F03" w:rsidP="00892F71">
            <w:pPr>
              <w:pStyle w:val="ListParagraph"/>
              <w:numPr>
                <w:ilvl w:val="0"/>
                <w:numId w:val="25"/>
              </w:numPr>
            </w:pPr>
            <w:r w:rsidRPr="00706F03">
              <w:t>Explain what is meant by a marketing channel and the value created by intermediaries.</w:t>
            </w:r>
          </w:p>
          <w:p w:rsidR="00706F03" w:rsidRPr="00706F03" w:rsidRDefault="00706F03" w:rsidP="00892F71">
            <w:pPr>
              <w:pStyle w:val="ListParagraph"/>
              <w:numPr>
                <w:ilvl w:val="0"/>
                <w:numId w:val="25"/>
              </w:numPr>
            </w:pPr>
            <w:r w:rsidRPr="00706F03">
              <w:t>Distinguish between marketing channels for consumer goods and those for business goods.</w:t>
            </w:r>
          </w:p>
          <w:p w:rsidR="00706F03" w:rsidRPr="00706F03" w:rsidRDefault="00706F03" w:rsidP="00892F71">
            <w:pPr>
              <w:pStyle w:val="ListParagraph"/>
              <w:numPr>
                <w:ilvl w:val="0"/>
                <w:numId w:val="25"/>
              </w:numPr>
            </w:pPr>
            <w:r w:rsidRPr="00706F03">
              <w:t>Define multichannel marketing and explain its advantages for consumers.</w:t>
            </w:r>
          </w:p>
          <w:p w:rsidR="00706F03" w:rsidRPr="00706F03" w:rsidRDefault="00706F03" w:rsidP="00892F71">
            <w:pPr>
              <w:pStyle w:val="ListParagraph"/>
              <w:numPr>
                <w:ilvl w:val="0"/>
                <w:numId w:val="25"/>
              </w:numPr>
            </w:pPr>
            <w:r w:rsidRPr="00706F03">
              <w:t>Differentiate between types of vertical marketing systems.</w:t>
            </w:r>
          </w:p>
          <w:p w:rsidR="00706F03" w:rsidRPr="00706F03" w:rsidRDefault="00706F03" w:rsidP="00892F71">
            <w:pPr>
              <w:pStyle w:val="ListParagraph"/>
              <w:numPr>
                <w:ilvl w:val="0"/>
                <w:numId w:val="25"/>
              </w:numPr>
            </w:pPr>
            <w:r w:rsidRPr="00706F03">
              <w:t>Describe the factors considered by marketing executives when selecting and managing a marketing channel.</w:t>
            </w:r>
          </w:p>
          <w:p w:rsidR="00706F03" w:rsidRPr="00706F03" w:rsidRDefault="00706F03" w:rsidP="00892F71">
            <w:pPr>
              <w:pStyle w:val="ListParagraph"/>
              <w:numPr>
                <w:ilvl w:val="0"/>
                <w:numId w:val="25"/>
              </w:numPr>
            </w:pPr>
            <w:r w:rsidRPr="00706F03">
              <w:t>Discuss supply chain and logistics management and how they relate to marketing strategy.</w:t>
            </w:r>
          </w:p>
          <w:p w:rsidR="00706F03" w:rsidRPr="00706F03" w:rsidRDefault="00706F03" w:rsidP="00892F71">
            <w:pPr>
              <w:pStyle w:val="ListParagraph"/>
              <w:numPr>
                <w:ilvl w:val="0"/>
                <w:numId w:val="25"/>
              </w:numPr>
            </w:pPr>
            <w:r w:rsidRPr="00706F03">
              <w:t>Describe the key logistic functions in a supply system.</w:t>
            </w:r>
          </w:p>
          <w:p w:rsidR="00706F03" w:rsidRPr="00706F03" w:rsidRDefault="00706F03" w:rsidP="00B267D2">
            <w:pPr>
              <w:rPr>
                <w:b w:val="0"/>
                <w:i/>
              </w:rPr>
            </w:pPr>
            <w:r w:rsidRPr="00706F03">
              <w:rPr>
                <w:b w:val="0"/>
                <w:i/>
              </w:rPr>
              <w:lastRenderedPageBreak/>
              <w:t>Report (Part 1) due by Friday, October 25 @ 11:30PM ET.  Single submission per team to be uploaded to A2L.</w:t>
            </w:r>
          </w:p>
          <w:p w:rsidR="00706F03" w:rsidRPr="00706F03" w:rsidRDefault="00706F03" w:rsidP="00B267D2">
            <w:pPr>
              <w:spacing w:before="240"/>
              <w:rPr>
                <w:b w:val="0"/>
                <w:i/>
              </w:rPr>
            </w:pPr>
            <w:r w:rsidRPr="00706F03">
              <w:rPr>
                <w:b w:val="0"/>
                <w:i/>
              </w:rPr>
              <w:t>Written Assignment 3 (covers content from Week 7) opens on October 24 @ 6AM and closes on October 27 @ 11:30PM.</w:t>
            </w:r>
          </w:p>
        </w:tc>
        <w:tc>
          <w:tcPr>
            <w:tcW w:w="1260" w:type="dxa"/>
          </w:tcPr>
          <w:p w:rsidR="00706F03" w:rsidRPr="00706F03" w:rsidRDefault="00706F03" w:rsidP="00706F03">
            <w:pPr>
              <w:rPr>
                <w:b w:val="0"/>
              </w:rPr>
            </w:pPr>
            <w:r w:rsidRPr="00706F03">
              <w:rPr>
                <w:b w:val="0"/>
              </w:rPr>
              <w:lastRenderedPageBreak/>
              <w:t>Chapter 10</w:t>
            </w:r>
          </w:p>
          <w:p w:rsidR="00706F03" w:rsidRPr="00706F03" w:rsidRDefault="00706F03" w:rsidP="00706F03">
            <w:pPr>
              <w:rPr>
                <w:b w:val="0"/>
              </w:rPr>
            </w:pPr>
          </w:p>
        </w:tc>
      </w:tr>
      <w:tr w:rsidR="00706F03" w:rsidTr="00B267D2">
        <w:tc>
          <w:tcPr>
            <w:tcW w:w="1075" w:type="dxa"/>
          </w:tcPr>
          <w:p w:rsidR="00706F03" w:rsidRPr="00706F03" w:rsidRDefault="00706F03" w:rsidP="00706F03">
            <w:pPr>
              <w:rPr>
                <w:b w:val="0"/>
              </w:rPr>
            </w:pPr>
            <w:r w:rsidRPr="00706F03">
              <w:rPr>
                <w:b w:val="0"/>
              </w:rPr>
              <w:lastRenderedPageBreak/>
              <w:t>Week 8</w:t>
            </w:r>
          </w:p>
          <w:p w:rsidR="00706F03" w:rsidRPr="00706F03" w:rsidRDefault="00706F03" w:rsidP="00706F03">
            <w:pPr>
              <w:rPr>
                <w:b w:val="0"/>
              </w:rPr>
            </w:pPr>
            <w:r w:rsidRPr="00706F03">
              <w:rPr>
                <w:b w:val="0"/>
              </w:rPr>
              <w:t>Oct 30</w:t>
            </w:r>
          </w:p>
        </w:tc>
        <w:tc>
          <w:tcPr>
            <w:tcW w:w="7110" w:type="dxa"/>
          </w:tcPr>
          <w:p w:rsidR="00706F03" w:rsidRPr="00706F03" w:rsidRDefault="00706F03" w:rsidP="00706F03">
            <w:pPr>
              <w:rPr>
                <w:b w:val="0"/>
              </w:rPr>
            </w:pPr>
            <w:r w:rsidRPr="00706F03">
              <w:rPr>
                <w:b w:val="0"/>
              </w:rPr>
              <w:t>Pricing</w:t>
            </w:r>
          </w:p>
          <w:p w:rsidR="00706F03" w:rsidRPr="00706F03" w:rsidRDefault="00706F03" w:rsidP="00892F71">
            <w:pPr>
              <w:pStyle w:val="ListParagraph"/>
              <w:numPr>
                <w:ilvl w:val="0"/>
                <w:numId w:val="26"/>
              </w:numPr>
            </w:pPr>
            <w:r w:rsidRPr="00706F03">
              <w:t>Identify the elements that make up a price.</w:t>
            </w:r>
          </w:p>
          <w:p w:rsidR="00706F03" w:rsidRPr="00706F03" w:rsidRDefault="00706F03" w:rsidP="00892F71">
            <w:pPr>
              <w:pStyle w:val="ListParagraph"/>
              <w:numPr>
                <w:ilvl w:val="0"/>
                <w:numId w:val="26"/>
              </w:numPr>
            </w:pPr>
            <w:r w:rsidRPr="00706F03">
              <w:t>Explain the approaches to pricing and the major factors considered in arriving at a final price.</w:t>
            </w:r>
          </w:p>
          <w:p w:rsidR="00706F03" w:rsidRPr="00706F03" w:rsidRDefault="00706F03" w:rsidP="00892F71">
            <w:pPr>
              <w:pStyle w:val="ListParagraph"/>
              <w:numPr>
                <w:ilvl w:val="0"/>
                <w:numId w:val="26"/>
              </w:numPr>
            </w:pPr>
            <w:r w:rsidRPr="00706F03">
              <w:t>Describe the demand curve and define price elasticity of demand.</w:t>
            </w:r>
          </w:p>
          <w:p w:rsidR="00706F03" w:rsidRPr="00706F03" w:rsidRDefault="00706F03" w:rsidP="00892F71">
            <w:pPr>
              <w:pStyle w:val="ListParagraph"/>
              <w:numPr>
                <w:ilvl w:val="0"/>
                <w:numId w:val="26"/>
              </w:numPr>
            </w:pPr>
            <w:r w:rsidRPr="00706F03">
              <w:t>Explain the role of revenues (sales) and costs in pricing decisions.</w:t>
            </w:r>
          </w:p>
          <w:p w:rsidR="00706F03" w:rsidRPr="00706F03" w:rsidRDefault="00706F03" w:rsidP="00892F71">
            <w:pPr>
              <w:pStyle w:val="ListParagraph"/>
              <w:numPr>
                <w:ilvl w:val="0"/>
                <w:numId w:val="26"/>
              </w:numPr>
            </w:pPr>
            <w:r w:rsidRPr="00706F03">
              <w:t xml:space="preserve">Discuss the value of break-even analysis and conduct break-even calculations. </w:t>
            </w:r>
          </w:p>
          <w:p w:rsidR="00706F03" w:rsidRPr="00706F03" w:rsidRDefault="00706F03" w:rsidP="00892F71">
            <w:pPr>
              <w:pStyle w:val="ListParagraph"/>
              <w:numPr>
                <w:ilvl w:val="0"/>
                <w:numId w:val="26"/>
              </w:numPr>
            </w:pPr>
            <w:r w:rsidRPr="00706F03">
              <w:t>Describe the price objectives a firm may have, and the constraints under which they operate.</w:t>
            </w:r>
          </w:p>
          <w:p w:rsidR="00706F03" w:rsidRPr="00706F03" w:rsidRDefault="00706F03" w:rsidP="00892F71">
            <w:pPr>
              <w:pStyle w:val="ListParagraph"/>
              <w:numPr>
                <w:ilvl w:val="0"/>
                <w:numId w:val="26"/>
              </w:numPr>
            </w:pPr>
            <w:r w:rsidRPr="00706F03">
              <w:t>Outline the steps to determining a final price.</w:t>
            </w:r>
          </w:p>
          <w:p w:rsidR="00706F03" w:rsidRPr="00706F03" w:rsidRDefault="00706F03" w:rsidP="00892F71">
            <w:pPr>
              <w:pStyle w:val="ListParagraph"/>
              <w:numPr>
                <w:ilvl w:val="0"/>
                <w:numId w:val="26"/>
              </w:numPr>
              <w:rPr>
                <w:szCs w:val="20"/>
              </w:rPr>
            </w:pPr>
            <w:r w:rsidRPr="00706F03">
              <w:t>Explain the adjustments made to price because of factors such as geography, discounts, and allowances.</w:t>
            </w:r>
          </w:p>
          <w:p w:rsidR="00706F03" w:rsidRPr="00706F03" w:rsidRDefault="00706F03" w:rsidP="00706F03">
            <w:pPr>
              <w:spacing w:before="240"/>
              <w:rPr>
                <w:b w:val="0"/>
                <w:i/>
              </w:rPr>
            </w:pPr>
            <w:r w:rsidRPr="00706F03">
              <w:rPr>
                <w:b w:val="0"/>
                <w:i/>
              </w:rPr>
              <w:t>Quiz 4 (covers content from Week 8) opens on October 31 @ 6AM and closes on November 3 @ 11:30PM.</w:t>
            </w:r>
          </w:p>
        </w:tc>
        <w:tc>
          <w:tcPr>
            <w:tcW w:w="1260" w:type="dxa"/>
          </w:tcPr>
          <w:p w:rsidR="00706F03" w:rsidRPr="00706F03" w:rsidRDefault="00706F03" w:rsidP="00706F03">
            <w:pPr>
              <w:rPr>
                <w:b w:val="0"/>
              </w:rPr>
            </w:pPr>
            <w:r w:rsidRPr="00706F03">
              <w:rPr>
                <w:b w:val="0"/>
              </w:rPr>
              <w:t>Chapter 9</w:t>
            </w:r>
          </w:p>
        </w:tc>
      </w:tr>
      <w:tr w:rsidR="00706F03" w:rsidTr="00B267D2">
        <w:tc>
          <w:tcPr>
            <w:tcW w:w="1075" w:type="dxa"/>
          </w:tcPr>
          <w:p w:rsidR="00706F03" w:rsidRPr="00706F03" w:rsidRDefault="00706F03" w:rsidP="00706F03">
            <w:pPr>
              <w:rPr>
                <w:b w:val="0"/>
              </w:rPr>
            </w:pPr>
            <w:r w:rsidRPr="00706F03">
              <w:rPr>
                <w:b w:val="0"/>
              </w:rPr>
              <w:t>Week 9</w:t>
            </w:r>
          </w:p>
          <w:p w:rsidR="00706F03" w:rsidRPr="00706F03" w:rsidRDefault="00706F03" w:rsidP="00706F03">
            <w:pPr>
              <w:rPr>
                <w:b w:val="0"/>
              </w:rPr>
            </w:pPr>
            <w:r w:rsidRPr="00706F03">
              <w:rPr>
                <w:b w:val="0"/>
              </w:rPr>
              <w:t>Nov 6</w:t>
            </w:r>
          </w:p>
        </w:tc>
        <w:tc>
          <w:tcPr>
            <w:tcW w:w="7110" w:type="dxa"/>
          </w:tcPr>
          <w:p w:rsidR="00706F03" w:rsidRPr="00706F03" w:rsidRDefault="00706F03" w:rsidP="00706F03">
            <w:pPr>
              <w:rPr>
                <w:b w:val="0"/>
              </w:rPr>
            </w:pPr>
            <w:r w:rsidRPr="00706F03">
              <w:rPr>
                <w:b w:val="0"/>
              </w:rPr>
              <w:t>Marketing Communications</w:t>
            </w:r>
          </w:p>
          <w:p w:rsidR="00706F03" w:rsidRPr="00706F03" w:rsidRDefault="00706F03" w:rsidP="00892F71">
            <w:pPr>
              <w:pStyle w:val="ListParagraph"/>
              <w:numPr>
                <w:ilvl w:val="0"/>
                <w:numId w:val="27"/>
              </w:numPr>
            </w:pPr>
            <w:r w:rsidRPr="00706F03">
              <w:t>Explain current trends affecting marketing communications.</w:t>
            </w:r>
          </w:p>
          <w:p w:rsidR="00706F03" w:rsidRPr="00706F03" w:rsidRDefault="00706F03" w:rsidP="00892F71">
            <w:pPr>
              <w:pStyle w:val="ListParagraph"/>
              <w:numPr>
                <w:ilvl w:val="0"/>
                <w:numId w:val="27"/>
              </w:numPr>
            </w:pPr>
            <w:r w:rsidRPr="00706F03">
              <w:t>Outline the composition of the marketing communications industry.</w:t>
            </w:r>
          </w:p>
          <w:p w:rsidR="00706F03" w:rsidRPr="00706F03" w:rsidRDefault="00706F03" w:rsidP="00892F71">
            <w:pPr>
              <w:pStyle w:val="ListParagraph"/>
              <w:numPr>
                <w:ilvl w:val="0"/>
                <w:numId w:val="27"/>
              </w:numPr>
            </w:pPr>
            <w:r w:rsidRPr="00706F03">
              <w:t>Describe online and offline approaches used in marketing communications.</w:t>
            </w:r>
          </w:p>
          <w:p w:rsidR="00706F03" w:rsidRPr="00706F03" w:rsidRDefault="00706F03" w:rsidP="00892F71">
            <w:pPr>
              <w:pStyle w:val="ListParagraph"/>
              <w:numPr>
                <w:ilvl w:val="0"/>
                <w:numId w:val="27"/>
              </w:numPr>
            </w:pPr>
            <w:r w:rsidRPr="00706F03">
              <w:t>Evaluate the different forms of advertising and the advantages and disadvantages of each.</w:t>
            </w:r>
          </w:p>
          <w:p w:rsidR="00706F03" w:rsidRPr="00706F03" w:rsidRDefault="00706F03" w:rsidP="00892F71">
            <w:pPr>
              <w:pStyle w:val="ListParagraph"/>
              <w:numPr>
                <w:ilvl w:val="0"/>
                <w:numId w:val="27"/>
              </w:numPr>
            </w:pPr>
            <w:r w:rsidRPr="00706F03">
              <w:t>Explain the concept of public relations and the tools used by the industry.</w:t>
            </w:r>
          </w:p>
          <w:p w:rsidR="00706F03" w:rsidRPr="00706F03" w:rsidRDefault="00706F03" w:rsidP="00892F71">
            <w:pPr>
              <w:pStyle w:val="ListParagraph"/>
              <w:numPr>
                <w:ilvl w:val="0"/>
                <w:numId w:val="27"/>
              </w:numPr>
            </w:pPr>
            <w:r w:rsidRPr="00706F03">
              <w:t>Outline the different consumer and trade promotional approaches.</w:t>
            </w:r>
          </w:p>
          <w:p w:rsidR="00706F03" w:rsidRPr="00706F03" w:rsidRDefault="00706F03" w:rsidP="00892F71">
            <w:pPr>
              <w:pStyle w:val="ListParagraph"/>
              <w:numPr>
                <w:ilvl w:val="0"/>
                <w:numId w:val="27"/>
              </w:numPr>
            </w:pPr>
            <w:r w:rsidRPr="00706F03">
              <w:t xml:space="preserve">Explain direct response, event marketing, sponsorship, product placement, and branded entertainment. </w:t>
            </w:r>
          </w:p>
          <w:p w:rsidR="00706F03" w:rsidRDefault="00706F03" w:rsidP="00892F71">
            <w:pPr>
              <w:pStyle w:val="ListParagraph"/>
              <w:numPr>
                <w:ilvl w:val="0"/>
                <w:numId w:val="27"/>
              </w:numPr>
            </w:pPr>
            <w:r w:rsidRPr="00706F03">
              <w:t>Assess the role of personal selling as a marketing tool.</w:t>
            </w:r>
          </w:p>
          <w:p w:rsidR="00706F03" w:rsidRPr="00706F03" w:rsidRDefault="00706F03" w:rsidP="00892F71">
            <w:pPr>
              <w:pStyle w:val="ListParagraph"/>
              <w:numPr>
                <w:ilvl w:val="0"/>
                <w:numId w:val="27"/>
              </w:numPr>
            </w:pPr>
            <w:r w:rsidRPr="00706F03">
              <w:t>Describe the process of promotional program planning and evaluation.</w:t>
            </w:r>
          </w:p>
          <w:p w:rsidR="00706F03" w:rsidRPr="00706F03" w:rsidRDefault="00706F03" w:rsidP="00706F03">
            <w:pPr>
              <w:spacing w:before="240"/>
              <w:rPr>
                <w:b w:val="0"/>
              </w:rPr>
            </w:pPr>
            <w:r w:rsidRPr="00706F03">
              <w:rPr>
                <w:b w:val="0"/>
              </w:rPr>
              <w:t>Written Assignment 4 (covers content from Week 9) opens on November 7 @ 6AM and closes on November 10 @ 11:30PM.</w:t>
            </w:r>
          </w:p>
        </w:tc>
        <w:tc>
          <w:tcPr>
            <w:tcW w:w="1260" w:type="dxa"/>
          </w:tcPr>
          <w:p w:rsidR="00706F03" w:rsidRPr="00706F03" w:rsidRDefault="00706F03" w:rsidP="00706F03">
            <w:pPr>
              <w:rPr>
                <w:b w:val="0"/>
              </w:rPr>
            </w:pPr>
            <w:r w:rsidRPr="00706F03">
              <w:rPr>
                <w:b w:val="0"/>
              </w:rPr>
              <w:t>Chapter 12</w:t>
            </w:r>
          </w:p>
          <w:p w:rsidR="00706F03" w:rsidRPr="00706F03" w:rsidRDefault="00706F03" w:rsidP="00706F03">
            <w:pPr>
              <w:rPr>
                <w:b w:val="0"/>
              </w:rPr>
            </w:pPr>
          </w:p>
          <w:p w:rsidR="00706F03" w:rsidRPr="00706F03" w:rsidRDefault="00706F03" w:rsidP="00706F03">
            <w:pPr>
              <w:rPr>
                <w:b w:val="0"/>
              </w:rPr>
            </w:pPr>
          </w:p>
          <w:p w:rsidR="00706F03" w:rsidRPr="00706F03" w:rsidRDefault="00706F03" w:rsidP="00706F03">
            <w:pPr>
              <w:rPr>
                <w:b w:val="0"/>
              </w:rPr>
            </w:pPr>
          </w:p>
        </w:tc>
      </w:tr>
      <w:tr w:rsidR="00706F03" w:rsidTr="00B267D2">
        <w:tc>
          <w:tcPr>
            <w:tcW w:w="1075" w:type="dxa"/>
          </w:tcPr>
          <w:p w:rsidR="00706F03" w:rsidRPr="00706F03" w:rsidRDefault="00706F03" w:rsidP="00706F03">
            <w:pPr>
              <w:rPr>
                <w:b w:val="0"/>
              </w:rPr>
            </w:pPr>
            <w:r w:rsidRPr="00706F03">
              <w:rPr>
                <w:b w:val="0"/>
              </w:rPr>
              <w:lastRenderedPageBreak/>
              <w:t>Week 10</w:t>
            </w:r>
          </w:p>
          <w:p w:rsidR="00706F03" w:rsidRPr="00706F03" w:rsidRDefault="00706F03" w:rsidP="00706F03">
            <w:pPr>
              <w:rPr>
                <w:b w:val="0"/>
              </w:rPr>
            </w:pPr>
            <w:r w:rsidRPr="00706F03">
              <w:rPr>
                <w:b w:val="0"/>
              </w:rPr>
              <w:t>Nov 13</w:t>
            </w:r>
          </w:p>
          <w:p w:rsidR="00706F03" w:rsidRPr="00706F03" w:rsidRDefault="00706F03" w:rsidP="00706F03">
            <w:pPr>
              <w:rPr>
                <w:b w:val="0"/>
              </w:rPr>
            </w:pPr>
          </w:p>
        </w:tc>
        <w:tc>
          <w:tcPr>
            <w:tcW w:w="7110" w:type="dxa"/>
          </w:tcPr>
          <w:p w:rsidR="00706F03" w:rsidRPr="00706F03" w:rsidRDefault="00706F03" w:rsidP="00706F03">
            <w:pPr>
              <w:rPr>
                <w:b w:val="0"/>
              </w:rPr>
            </w:pPr>
            <w:r w:rsidRPr="00706F03">
              <w:rPr>
                <w:b w:val="0"/>
              </w:rPr>
              <w:t>Guest Speaker - TBD</w:t>
            </w:r>
          </w:p>
          <w:p w:rsidR="00706F03" w:rsidRPr="00706F03" w:rsidRDefault="00706F03" w:rsidP="00706F03">
            <w:pPr>
              <w:spacing w:before="240"/>
              <w:rPr>
                <w:b w:val="0"/>
              </w:rPr>
            </w:pPr>
            <w:r w:rsidRPr="00706F03">
              <w:rPr>
                <w:b w:val="0"/>
              </w:rPr>
              <w:t>Mobile &amp; Social Media Marketing</w:t>
            </w:r>
          </w:p>
          <w:p w:rsidR="00706F03" w:rsidRPr="00B267D2" w:rsidRDefault="00706F03" w:rsidP="00892F71">
            <w:pPr>
              <w:pStyle w:val="ListParagraph"/>
              <w:numPr>
                <w:ilvl w:val="0"/>
                <w:numId w:val="28"/>
              </w:numPr>
            </w:pPr>
            <w:r w:rsidRPr="00B267D2">
              <w:t xml:space="preserve">Explain the unique online approaches used in marketing communication. </w:t>
            </w:r>
          </w:p>
          <w:p w:rsidR="00706F03" w:rsidRPr="00B267D2" w:rsidRDefault="00706F03" w:rsidP="00892F71">
            <w:pPr>
              <w:pStyle w:val="ListParagraph"/>
              <w:numPr>
                <w:ilvl w:val="0"/>
                <w:numId w:val="28"/>
              </w:numPr>
            </w:pPr>
            <w:r w:rsidRPr="00B267D2">
              <w:t>Describe social media marketing.</w:t>
            </w:r>
          </w:p>
          <w:p w:rsidR="00706F03" w:rsidRPr="00B267D2" w:rsidRDefault="00706F03" w:rsidP="00892F71">
            <w:pPr>
              <w:pStyle w:val="ListParagraph"/>
              <w:numPr>
                <w:ilvl w:val="0"/>
                <w:numId w:val="28"/>
              </w:numPr>
            </w:pPr>
            <w:r w:rsidRPr="00B267D2">
              <w:t>Outline the main social networks and tools used in social media marketing.</w:t>
            </w:r>
          </w:p>
          <w:p w:rsidR="00706F03" w:rsidRPr="00B267D2" w:rsidRDefault="00706F03" w:rsidP="00892F71">
            <w:pPr>
              <w:pStyle w:val="ListParagraph"/>
              <w:numPr>
                <w:ilvl w:val="0"/>
                <w:numId w:val="28"/>
              </w:numPr>
            </w:pPr>
            <w:r w:rsidRPr="00B267D2">
              <w:t>Summarize the best practices associated with the creation and monitoring of social media programs.</w:t>
            </w:r>
          </w:p>
          <w:p w:rsidR="00706F03" w:rsidRPr="00B267D2" w:rsidRDefault="00706F03" w:rsidP="00892F71">
            <w:pPr>
              <w:pStyle w:val="ListParagraph"/>
              <w:numPr>
                <w:ilvl w:val="0"/>
                <w:numId w:val="28"/>
              </w:numPr>
            </w:pPr>
            <w:r w:rsidRPr="00B267D2">
              <w:t>Explain mobile marketing and its approaches.</w:t>
            </w:r>
          </w:p>
          <w:p w:rsidR="00706F03" w:rsidRPr="00B267D2" w:rsidRDefault="00706F03" w:rsidP="00892F71">
            <w:pPr>
              <w:pStyle w:val="ListParagraph"/>
              <w:numPr>
                <w:ilvl w:val="0"/>
                <w:numId w:val="28"/>
              </w:numPr>
            </w:pPr>
            <w:r w:rsidRPr="00B267D2">
              <w:t>Describe the tools involved in mobile marketing.</w:t>
            </w:r>
          </w:p>
          <w:p w:rsidR="00706F03" w:rsidRPr="00B267D2" w:rsidRDefault="00706F03" w:rsidP="00892F71">
            <w:pPr>
              <w:pStyle w:val="ListParagraph"/>
              <w:numPr>
                <w:ilvl w:val="0"/>
                <w:numId w:val="28"/>
              </w:numPr>
            </w:pPr>
            <w:r w:rsidRPr="00B267D2">
              <w:t>List the best practices and regulations that guide mobile marketing.</w:t>
            </w:r>
          </w:p>
          <w:p w:rsidR="00706F03" w:rsidRPr="00706F03" w:rsidRDefault="00706F03" w:rsidP="00B267D2">
            <w:pPr>
              <w:spacing w:line="360" w:lineRule="auto"/>
              <w:rPr>
                <w:b w:val="0"/>
              </w:rPr>
            </w:pPr>
            <w:r w:rsidRPr="00706F03">
              <w:rPr>
                <w:b w:val="0"/>
              </w:rPr>
              <w:t>Group Project Work Time.</w:t>
            </w:r>
          </w:p>
          <w:p w:rsidR="00706F03" w:rsidRPr="00B267D2" w:rsidRDefault="00706F03" w:rsidP="00B267D2">
            <w:pPr>
              <w:rPr>
                <w:b w:val="0"/>
                <w:i/>
              </w:rPr>
            </w:pPr>
            <w:r w:rsidRPr="00B267D2">
              <w:rPr>
                <w:b w:val="0"/>
                <w:i/>
              </w:rPr>
              <w:t>Quiz 5 (covers content from Week 10) opens on November 14 @ 6AM and closes on November 17 @ 11:30PM.</w:t>
            </w:r>
          </w:p>
        </w:tc>
        <w:tc>
          <w:tcPr>
            <w:tcW w:w="1260" w:type="dxa"/>
          </w:tcPr>
          <w:p w:rsidR="00706F03" w:rsidRPr="00706F03" w:rsidRDefault="00706F03" w:rsidP="00706F03">
            <w:pPr>
              <w:rPr>
                <w:b w:val="0"/>
              </w:rPr>
            </w:pPr>
            <w:r w:rsidRPr="00706F03">
              <w:rPr>
                <w:b w:val="0"/>
              </w:rPr>
              <w:t xml:space="preserve">Chapter 13 </w:t>
            </w:r>
          </w:p>
        </w:tc>
      </w:tr>
      <w:tr w:rsidR="00B267D2" w:rsidTr="00B267D2">
        <w:tc>
          <w:tcPr>
            <w:tcW w:w="1075" w:type="dxa"/>
          </w:tcPr>
          <w:p w:rsidR="00B267D2" w:rsidRPr="00B267D2" w:rsidRDefault="00B267D2" w:rsidP="00B267D2">
            <w:pPr>
              <w:rPr>
                <w:b w:val="0"/>
              </w:rPr>
            </w:pPr>
            <w:r w:rsidRPr="00B267D2">
              <w:rPr>
                <w:b w:val="0"/>
              </w:rPr>
              <w:t>Week 11</w:t>
            </w:r>
          </w:p>
          <w:p w:rsidR="00B267D2" w:rsidRPr="00B267D2" w:rsidRDefault="00B267D2" w:rsidP="009D5BB1">
            <w:pPr>
              <w:rPr>
                <w:b w:val="0"/>
              </w:rPr>
            </w:pPr>
            <w:r w:rsidRPr="00B267D2">
              <w:rPr>
                <w:b w:val="0"/>
              </w:rPr>
              <w:t>Nov 20</w:t>
            </w:r>
          </w:p>
        </w:tc>
        <w:tc>
          <w:tcPr>
            <w:tcW w:w="7110" w:type="dxa"/>
          </w:tcPr>
          <w:p w:rsidR="00B267D2" w:rsidRPr="00B267D2" w:rsidRDefault="00B267D2" w:rsidP="00B267D2">
            <w:pPr>
              <w:rPr>
                <w:b w:val="0"/>
              </w:rPr>
            </w:pPr>
            <w:r w:rsidRPr="00B267D2">
              <w:rPr>
                <w:b w:val="0"/>
              </w:rPr>
              <w:t>Strategic Marketing Planning</w:t>
            </w:r>
          </w:p>
          <w:p w:rsidR="00B267D2" w:rsidRPr="00B267D2" w:rsidRDefault="00B267D2" w:rsidP="00892F71">
            <w:pPr>
              <w:pStyle w:val="ListParagraph"/>
              <w:numPr>
                <w:ilvl w:val="0"/>
                <w:numId w:val="29"/>
              </w:numPr>
              <w:rPr>
                <w:rFonts w:eastAsia="Times"/>
                <w:noProof/>
              </w:rPr>
            </w:pPr>
            <w:r w:rsidRPr="00B267D2">
              <w:t>Describe how strategy is developed at the corporate, business unit, and functional levels in an organization.</w:t>
            </w:r>
          </w:p>
          <w:p w:rsidR="00B267D2" w:rsidRPr="00B267D2" w:rsidRDefault="00B267D2" w:rsidP="00892F71">
            <w:pPr>
              <w:pStyle w:val="ListParagraph"/>
              <w:numPr>
                <w:ilvl w:val="0"/>
                <w:numId w:val="29"/>
              </w:numPr>
            </w:pPr>
            <w:r w:rsidRPr="00B267D2">
              <w:t>Define the concepts of business, mission, and goals, and explain why they are important in organizations.</w:t>
            </w:r>
          </w:p>
          <w:p w:rsidR="00B267D2" w:rsidRPr="00B267D2" w:rsidRDefault="00B267D2" w:rsidP="00892F71">
            <w:pPr>
              <w:pStyle w:val="ListParagraph"/>
              <w:numPr>
                <w:ilvl w:val="0"/>
                <w:numId w:val="29"/>
              </w:numPr>
              <w:rPr>
                <w:rFonts w:eastAsia="Times"/>
                <w:noProof/>
              </w:rPr>
            </w:pPr>
            <w:r w:rsidRPr="00B267D2">
              <w:t>Explain why managers use marketing dashboards and marketing metrics.</w:t>
            </w:r>
          </w:p>
          <w:p w:rsidR="00B267D2" w:rsidRPr="00B267D2" w:rsidRDefault="00B267D2" w:rsidP="00892F71">
            <w:pPr>
              <w:pStyle w:val="ListParagraph"/>
              <w:numPr>
                <w:ilvl w:val="0"/>
                <w:numId w:val="29"/>
              </w:numPr>
              <w:rPr>
                <w:rFonts w:eastAsia="Times"/>
                <w:noProof/>
              </w:rPr>
            </w:pPr>
            <w:r w:rsidRPr="00B267D2">
              <w:t>Discuss how organizations formulate strategies.</w:t>
            </w:r>
          </w:p>
          <w:p w:rsidR="00B267D2" w:rsidRPr="00B267D2" w:rsidRDefault="00B267D2" w:rsidP="00892F71">
            <w:pPr>
              <w:pStyle w:val="ListParagraph"/>
              <w:numPr>
                <w:ilvl w:val="0"/>
                <w:numId w:val="29"/>
              </w:numPr>
              <w:rPr>
                <w:szCs w:val="20"/>
              </w:rPr>
            </w:pPr>
            <w:r w:rsidRPr="00B267D2">
              <w:t>Outline the strategic marketing process.</w:t>
            </w:r>
          </w:p>
          <w:p w:rsidR="00B267D2" w:rsidRPr="00B267D2" w:rsidRDefault="00B267D2" w:rsidP="00B267D2">
            <w:pPr>
              <w:spacing w:line="360" w:lineRule="auto"/>
              <w:rPr>
                <w:b w:val="0"/>
              </w:rPr>
            </w:pPr>
            <w:r w:rsidRPr="00B267D2">
              <w:rPr>
                <w:b w:val="0"/>
              </w:rPr>
              <w:t>Group Project Work Time.</w:t>
            </w:r>
          </w:p>
          <w:p w:rsidR="00B267D2" w:rsidRPr="00B267D2" w:rsidRDefault="00B267D2" w:rsidP="00B267D2">
            <w:pPr>
              <w:rPr>
                <w:b w:val="0"/>
                <w:i/>
              </w:rPr>
            </w:pPr>
            <w:r w:rsidRPr="00B267D2">
              <w:rPr>
                <w:b w:val="0"/>
                <w:i/>
              </w:rPr>
              <w:t>Report (Part 2) due by Friday, November 22 @ 11:30PM ET.  Single submission per team to be uploaded to A2L.</w:t>
            </w:r>
          </w:p>
          <w:p w:rsidR="00B267D2" w:rsidRPr="00B267D2" w:rsidRDefault="00B267D2" w:rsidP="00B267D2">
            <w:pPr>
              <w:spacing w:before="240"/>
              <w:rPr>
                <w:b w:val="0"/>
              </w:rPr>
            </w:pPr>
            <w:r w:rsidRPr="00B267D2">
              <w:rPr>
                <w:b w:val="0"/>
                <w:i/>
              </w:rPr>
              <w:t>Written Assignment 5 (covers content from Week 11) opens on November 21 @ 6AM and closes on November 24 @ 11:30PM.</w:t>
            </w:r>
          </w:p>
        </w:tc>
        <w:tc>
          <w:tcPr>
            <w:tcW w:w="1260" w:type="dxa"/>
          </w:tcPr>
          <w:p w:rsidR="00B267D2" w:rsidRPr="00B267D2" w:rsidRDefault="00B267D2" w:rsidP="00B267D2">
            <w:pPr>
              <w:rPr>
                <w:b w:val="0"/>
              </w:rPr>
            </w:pPr>
            <w:r w:rsidRPr="00B267D2">
              <w:rPr>
                <w:b w:val="0"/>
              </w:rPr>
              <w:t>Chapter 15</w:t>
            </w:r>
          </w:p>
        </w:tc>
      </w:tr>
      <w:tr w:rsidR="00B267D2" w:rsidTr="00B267D2">
        <w:tc>
          <w:tcPr>
            <w:tcW w:w="1075" w:type="dxa"/>
          </w:tcPr>
          <w:p w:rsidR="00B267D2" w:rsidRPr="00B267D2" w:rsidRDefault="00B267D2" w:rsidP="00B267D2">
            <w:pPr>
              <w:rPr>
                <w:b w:val="0"/>
              </w:rPr>
            </w:pPr>
            <w:r w:rsidRPr="00B267D2">
              <w:rPr>
                <w:b w:val="0"/>
              </w:rPr>
              <w:t>Week 12</w:t>
            </w:r>
          </w:p>
          <w:p w:rsidR="00B267D2" w:rsidRPr="00B267D2" w:rsidRDefault="00B267D2" w:rsidP="00B267D2">
            <w:pPr>
              <w:rPr>
                <w:b w:val="0"/>
              </w:rPr>
            </w:pPr>
            <w:r w:rsidRPr="00B267D2">
              <w:rPr>
                <w:b w:val="0"/>
              </w:rPr>
              <w:t>Nov 27</w:t>
            </w:r>
          </w:p>
        </w:tc>
        <w:tc>
          <w:tcPr>
            <w:tcW w:w="7110" w:type="dxa"/>
          </w:tcPr>
          <w:p w:rsidR="00B267D2" w:rsidRPr="00B267D2" w:rsidRDefault="00B267D2" w:rsidP="00B267D2">
            <w:pPr>
              <w:rPr>
                <w:b w:val="0"/>
              </w:rPr>
            </w:pPr>
            <w:r w:rsidRPr="00B267D2">
              <w:rPr>
                <w:b w:val="0"/>
              </w:rPr>
              <w:t>Team Presentations</w:t>
            </w:r>
          </w:p>
          <w:p w:rsidR="00B267D2" w:rsidRPr="00B267D2" w:rsidRDefault="00B267D2" w:rsidP="00892F71">
            <w:pPr>
              <w:pStyle w:val="ListParagraph"/>
              <w:numPr>
                <w:ilvl w:val="0"/>
                <w:numId w:val="30"/>
              </w:numPr>
            </w:pPr>
            <w:r w:rsidRPr="00B267D2">
              <w:t>Schedule to be announced on A2L</w:t>
            </w:r>
          </w:p>
          <w:p w:rsidR="00B267D2" w:rsidRPr="00B267D2" w:rsidRDefault="00B267D2" w:rsidP="00B267D2">
            <w:pPr>
              <w:spacing w:before="240"/>
              <w:rPr>
                <w:b w:val="0"/>
              </w:rPr>
            </w:pPr>
            <w:r w:rsidRPr="00B267D2">
              <w:rPr>
                <w:b w:val="0"/>
              </w:rPr>
              <w:t>Peer Evaluation Forms Distributed.</w:t>
            </w:r>
          </w:p>
        </w:tc>
        <w:tc>
          <w:tcPr>
            <w:tcW w:w="1260" w:type="dxa"/>
          </w:tcPr>
          <w:p w:rsidR="00B267D2" w:rsidRPr="00B267D2" w:rsidRDefault="00B267D2" w:rsidP="00B267D2">
            <w:pPr>
              <w:rPr>
                <w:b w:val="0"/>
              </w:rPr>
            </w:pPr>
          </w:p>
        </w:tc>
      </w:tr>
      <w:tr w:rsidR="00B267D2" w:rsidTr="00B267D2">
        <w:tc>
          <w:tcPr>
            <w:tcW w:w="1075" w:type="dxa"/>
          </w:tcPr>
          <w:p w:rsidR="00B267D2" w:rsidRPr="00B267D2" w:rsidRDefault="00B267D2" w:rsidP="00B267D2">
            <w:pPr>
              <w:rPr>
                <w:b w:val="0"/>
              </w:rPr>
            </w:pPr>
            <w:r w:rsidRPr="00B267D2">
              <w:rPr>
                <w:b w:val="0"/>
              </w:rPr>
              <w:t>Week 13</w:t>
            </w:r>
          </w:p>
          <w:p w:rsidR="00B267D2" w:rsidRPr="00B267D2" w:rsidRDefault="00B267D2" w:rsidP="00B267D2">
            <w:pPr>
              <w:rPr>
                <w:b w:val="0"/>
              </w:rPr>
            </w:pPr>
            <w:r w:rsidRPr="00B267D2">
              <w:rPr>
                <w:b w:val="0"/>
              </w:rPr>
              <w:t>Dec 4</w:t>
            </w:r>
          </w:p>
        </w:tc>
        <w:tc>
          <w:tcPr>
            <w:tcW w:w="7110" w:type="dxa"/>
          </w:tcPr>
          <w:p w:rsidR="00B267D2" w:rsidRPr="00B267D2" w:rsidRDefault="00B267D2" w:rsidP="00B267D2">
            <w:pPr>
              <w:rPr>
                <w:b w:val="0"/>
              </w:rPr>
            </w:pPr>
            <w:r w:rsidRPr="00B267D2">
              <w:rPr>
                <w:b w:val="0"/>
              </w:rPr>
              <w:t>Team Presentations (cont’d)</w:t>
            </w:r>
            <w:bookmarkStart w:id="6" w:name="_GoBack"/>
            <w:bookmarkEnd w:id="6"/>
          </w:p>
          <w:p w:rsidR="00B267D2" w:rsidRPr="00B267D2" w:rsidRDefault="00B267D2" w:rsidP="00892F71">
            <w:pPr>
              <w:pStyle w:val="ListParagraph"/>
              <w:numPr>
                <w:ilvl w:val="0"/>
                <w:numId w:val="30"/>
              </w:numPr>
            </w:pPr>
            <w:r w:rsidRPr="00B267D2">
              <w:t>Schedule to be announced on A2L</w:t>
            </w:r>
          </w:p>
          <w:p w:rsidR="00B267D2" w:rsidRPr="00B267D2" w:rsidRDefault="00B267D2" w:rsidP="00B267D2">
            <w:pPr>
              <w:spacing w:before="240"/>
              <w:rPr>
                <w:b w:val="0"/>
              </w:rPr>
            </w:pPr>
            <w:r w:rsidRPr="00B267D2">
              <w:rPr>
                <w:b w:val="0"/>
              </w:rPr>
              <w:t>Peer Evaluation Forms Collected.</w:t>
            </w:r>
          </w:p>
          <w:p w:rsidR="00B267D2" w:rsidRPr="00B267D2" w:rsidRDefault="00B267D2" w:rsidP="00B267D2">
            <w:pPr>
              <w:spacing w:before="240"/>
              <w:rPr>
                <w:b w:val="0"/>
              </w:rPr>
            </w:pPr>
            <w:r w:rsidRPr="00B267D2">
              <w:rPr>
                <w:b w:val="0"/>
              </w:rPr>
              <w:t>Final Exam Review.</w:t>
            </w:r>
          </w:p>
        </w:tc>
        <w:tc>
          <w:tcPr>
            <w:tcW w:w="1260" w:type="dxa"/>
          </w:tcPr>
          <w:p w:rsidR="00B267D2" w:rsidRPr="00B267D2" w:rsidRDefault="00B267D2" w:rsidP="00B267D2">
            <w:pPr>
              <w:rPr>
                <w:b w:val="0"/>
              </w:rPr>
            </w:pPr>
          </w:p>
        </w:tc>
      </w:tr>
    </w:tbl>
    <w:p w:rsidR="003E4124" w:rsidRPr="00003C0E" w:rsidRDefault="003E4124" w:rsidP="00B267D2">
      <w:pPr>
        <w:rPr>
          <w:b w:val="0"/>
        </w:rPr>
      </w:pPr>
    </w:p>
    <w:sectPr w:rsidR="003E4124" w:rsidRPr="00003C0E" w:rsidSect="0037060F">
      <w:footerReference w:type="default" r:id="rId15"/>
      <w:pgSz w:w="12240" w:h="15840"/>
      <w:pgMar w:top="45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F59" w:rsidRDefault="00653F59">
      <w:r>
        <w:separator/>
      </w:r>
    </w:p>
  </w:endnote>
  <w:endnote w:type="continuationSeparator" w:id="0">
    <w:p w:rsidR="00653F59" w:rsidRDefault="00653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imes-Roman">
    <w:altName w:val="Times New Roman"/>
    <w:charset w:val="00"/>
    <w:family w:val="auto"/>
    <w:pitch w:val="variable"/>
    <w:sig w:usb0="E00002FF" w:usb1="5000205A" w:usb2="00000000" w:usb3="00000000" w:csb0="0000019F" w:csb1="00000000"/>
  </w:font>
  <w:font w:name="HelveticaNeue-Bold">
    <w:charset w:val="00"/>
    <w:family w:val="auto"/>
    <w:pitch w:val="variable"/>
    <w:sig w:usb0="E50002FF" w:usb1="500079DB" w:usb2="00001010" w:usb3="00000000" w:csb0="00000001"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297202"/>
      <w:docPartObj>
        <w:docPartGallery w:val="Page Numbers (Bottom of Page)"/>
        <w:docPartUnique/>
      </w:docPartObj>
    </w:sdtPr>
    <w:sdtEndPr/>
    <w:sdtContent>
      <w:sdt>
        <w:sdtPr>
          <w:id w:val="-901062012"/>
          <w:docPartObj>
            <w:docPartGallery w:val="Page Numbers (Top of Page)"/>
            <w:docPartUnique/>
          </w:docPartObj>
        </w:sdtPr>
        <w:sdtEndPr/>
        <w:sdtContent>
          <w:p w:rsidR="00706F03" w:rsidRDefault="00706F03">
            <w:pPr>
              <w:pStyle w:val="Footer"/>
              <w:jc w:val="right"/>
            </w:pPr>
            <w:r w:rsidRPr="00000092">
              <w:rPr>
                <w:rFonts w:cstheme="minorHAnsi"/>
                <w:sz w:val="22"/>
              </w:rPr>
              <w:t xml:space="preserve">Page </w:t>
            </w:r>
            <w:r w:rsidRPr="00000092">
              <w:rPr>
                <w:rFonts w:cstheme="minorHAnsi"/>
                <w:b w:val="0"/>
                <w:bCs/>
                <w:sz w:val="22"/>
                <w:szCs w:val="24"/>
              </w:rPr>
              <w:fldChar w:fldCharType="begin"/>
            </w:r>
            <w:r w:rsidRPr="00000092">
              <w:rPr>
                <w:rFonts w:cstheme="minorHAnsi"/>
                <w:bCs/>
                <w:sz w:val="22"/>
              </w:rPr>
              <w:instrText xml:space="preserve"> PAGE </w:instrText>
            </w:r>
            <w:r w:rsidRPr="00000092">
              <w:rPr>
                <w:rFonts w:cstheme="minorHAnsi"/>
                <w:b w:val="0"/>
                <w:bCs/>
                <w:sz w:val="22"/>
                <w:szCs w:val="24"/>
              </w:rPr>
              <w:fldChar w:fldCharType="separate"/>
            </w:r>
            <w:r w:rsidR="00104E9B">
              <w:rPr>
                <w:rFonts w:cstheme="minorHAnsi"/>
                <w:bCs/>
                <w:noProof/>
                <w:sz w:val="22"/>
              </w:rPr>
              <w:t>2</w:t>
            </w:r>
            <w:r w:rsidRPr="00000092">
              <w:rPr>
                <w:rFonts w:cstheme="minorHAnsi"/>
                <w:b w:val="0"/>
                <w:bCs/>
                <w:sz w:val="22"/>
                <w:szCs w:val="24"/>
              </w:rPr>
              <w:fldChar w:fldCharType="end"/>
            </w:r>
            <w:r w:rsidRPr="00000092">
              <w:rPr>
                <w:rFonts w:cstheme="minorHAnsi"/>
                <w:sz w:val="22"/>
              </w:rPr>
              <w:t xml:space="preserve"> of </w:t>
            </w:r>
            <w:r w:rsidRPr="00000092">
              <w:rPr>
                <w:rFonts w:cstheme="minorHAnsi"/>
                <w:b w:val="0"/>
                <w:bCs/>
                <w:sz w:val="22"/>
                <w:szCs w:val="24"/>
              </w:rPr>
              <w:fldChar w:fldCharType="begin"/>
            </w:r>
            <w:r w:rsidRPr="00000092">
              <w:rPr>
                <w:rFonts w:cstheme="minorHAnsi"/>
                <w:bCs/>
                <w:sz w:val="22"/>
              </w:rPr>
              <w:instrText xml:space="preserve"> NUMPAGES  </w:instrText>
            </w:r>
            <w:r w:rsidRPr="00000092">
              <w:rPr>
                <w:rFonts w:cstheme="minorHAnsi"/>
                <w:b w:val="0"/>
                <w:bCs/>
                <w:sz w:val="22"/>
                <w:szCs w:val="24"/>
              </w:rPr>
              <w:fldChar w:fldCharType="separate"/>
            </w:r>
            <w:r w:rsidR="00104E9B">
              <w:rPr>
                <w:rFonts w:cstheme="minorHAnsi"/>
                <w:bCs/>
                <w:noProof/>
                <w:sz w:val="22"/>
              </w:rPr>
              <w:t>10</w:t>
            </w:r>
            <w:r w:rsidRPr="00000092">
              <w:rPr>
                <w:rFonts w:cstheme="minorHAnsi"/>
                <w:b w:val="0"/>
                <w:bCs/>
                <w:sz w:val="22"/>
                <w:szCs w:val="24"/>
              </w:rPr>
              <w:fldChar w:fldCharType="end"/>
            </w:r>
          </w:p>
        </w:sdtContent>
      </w:sdt>
    </w:sdtContent>
  </w:sdt>
  <w:p w:rsidR="00706F03" w:rsidRPr="0019056F" w:rsidRDefault="00706F03" w:rsidP="00003C0E">
    <w:pPr>
      <w:pStyle w:val="Footer"/>
      <w:tabs>
        <w:tab w:val="clear" w:pos="4680"/>
      </w:tabs>
      <w:rPr>
        <w:rFonts w:cstheme="minorHAnsi"/>
        <w:sz w:val="22"/>
      </w:rPr>
    </w:pPr>
    <w:r>
      <w:rPr>
        <w:rFonts w:cstheme="minorHAnsi"/>
        <w:sz w:val="22"/>
      </w:rPr>
      <w:t>SOCSCI 2MR3, Fall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F59" w:rsidRDefault="00653F59">
      <w:r>
        <w:separator/>
      </w:r>
    </w:p>
  </w:footnote>
  <w:footnote w:type="continuationSeparator" w:id="0">
    <w:p w:rsidR="00653F59" w:rsidRDefault="00653F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E9CA8ED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F4474B"/>
    <w:multiLevelType w:val="hybridMultilevel"/>
    <w:tmpl w:val="B8DA3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751C4E"/>
    <w:multiLevelType w:val="hybridMultilevel"/>
    <w:tmpl w:val="1FD6DC0C"/>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73B738F"/>
    <w:multiLevelType w:val="hybridMultilevel"/>
    <w:tmpl w:val="66263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A22A79"/>
    <w:multiLevelType w:val="hybridMultilevel"/>
    <w:tmpl w:val="4F8289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381337C"/>
    <w:multiLevelType w:val="hybridMultilevel"/>
    <w:tmpl w:val="B524D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C24E2C"/>
    <w:multiLevelType w:val="hybridMultilevel"/>
    <w:tmpl w:val="44C219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10556D9"/>
    <w:multiLevelType w:val="hybridMultilevel"/>
    <w:tmpl w:val="60D8C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290471"/>
    <w:multiLevelType w:val="hybridMultilevel"/>
    <w:tmpl w:val="93C43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040405"/>
    <w:multiLevelType w:val="hybridMultilevel"/>
    <w:tmpl w:val="BC0CA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7F3B7C"/>
    <w:multiLevelType w:val="hybridMultilevel"/>
    <w:tmpl w:val="0032D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5550D0"/>
    <w:multiLevelType w:val="hybridMultilevel"/>
    <w:tmpl w:val="8CF2A314"/>
    <w:lvl w:ilvl="0" w:tplc="A04C17D4">
      <w:start w:val="1"/>
      <w:numFmt w:val="decimal"/>
      <w:pStyle w:val="ListParagraph"/>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43B0084E"/>
    <w:multiLevelType w:val="hybridMultilevel"/>
    <w:tmpl w:val="AF96B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E8726D"/>
    <w:multiLevelType w:val="hybridMultilevel"/>
    <w:tmpl w:val="873A54A2"/>
    <w:lvl w:ilvl="0" w:tplc="04090001">
      <w:start w:val="1"/>
      <w:numFmt w:val="bullet"/>
      <w:lvlText w:val=""/>
      <w:lvlJc w:val="left"/>
      <w:pPr>
        <w:ind w:left="1080" w:hanging="360"/>
      </w:pPr>
      <w:rPr>
        <w:rFonts w:ascii="Symbol" w:hAnsi="Symbol"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nsid w:val="493F4CD0"/>
    <w:multiLevelType w:val="hybridMultilevel"/>
    <w:tmpl w:val="019AB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6678C8"/>
    <w:multiLevelType w:val="hybridMultilevel"/>
    <w:tmpl w:val="E8362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3C3A0F"/>
    <w:multiLevelType w:val="hybridMultilevel"/>
    <w:tmpl w:val="15384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A579BC"/>
    <w:multiLevelType w:val="hybridMultilevel"/>
    <w:tmpl w:val="FE1E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D35513"/>
    <w:multiLevelType w:val="hybridMultilevel"/>
    <w:tmpl w:val="14848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141BD5"/>
    <w:multiLevelType w:val="hybridMultilevel"/>
    <w:tmpl w:val="B9129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3A30B6"/>
    <w:multiLevelType w:val="hybridMultilevel"/>
    <w:tmpl w:val="D842FEF6"/>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6CB65D20"/>
    <w:multiLevelType w:val="hybridMultilevel"/>
    <w:tmpl w:val="C2CA315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2">
    <w:nsid w:val="6CDB5A8E"/>
    <w:multiLevelType w:val="hybridMultilevel"/>
    <w:tmpl w:val="6B0E8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885E3B"/>
    <w:multiLevelType w:val="hybridMultilevel"/>
    <w:tmpl w:val="9F563C16"/>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76A856F0"/>
    <w:multiLevelType w:val="hybridMultilevel"/>
    <w:tmpl w:val="F3B863B4"/>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784A0006"/>
    <w:multiLevelType w:val="hybridMultilevel"/>
    <w:tmpl w:val="4E8CC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D01688C"/>
    <w:multiLevelType w:val="hybridMultilevel"/>
    <w:tmpl w:val="1FC2D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3365BE"/>
    <w:multiLevelType w:val="hybridMultilevel"/>
    <w:tmpl w:val="AADC6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1"/>
    <w:lvlOverride w:ilvl="0">
      <w:startOverride w:val="1"/>
    </w:lvlOverride>
  </w:num>
  <w:num w:numId="3">
    <w:abstractNumId w:val="13"/>
  </w:num>
  <w:num w:numId="4">
    <w:abstractNumId w:val="23"/>
  </w:num>
  <w:num w:numId="5">
    <w:abstractNumId w:val="11"/>
    <w:lvlOverride w:ilvl="0">
      <w:startOverride w:val="1"/>
    </w:lvlOverride>
  </w:num>
  <w:num w:numId="6">
    <w:abstractNumId w:val="24"/>
  </w:num>
  <w:num w:numId="7">
    <w:abstractNumId w:val="2"/>
  </w:num>
  <w:num w:numId="8">
    <w:abstractNumId w:val="20"/>
  </w:num>
  <w:num w:numId="9">
    <w:abstractNumId w:val="21"/>
  </w:num>
  <w:num w:numId="10">
    <w:abstractNumId w:val="8"/>
  </w:num>
  <w:num w:numId="11">
    <w:abstractNumId w:val="0"/>
  </w:num>
  <w:num w:numId="12">
    <w:abstractNumId w:val="4"/>
  </w:num>
  <w:num w:numId="13">
    <w:abstractNumId w:val="6"/>
  </w:num>
  <w:num w:numId="14">
    <w:abstractNumId w:val="14"/>
  </w:num>
  <w:num w:numId="15">
    <w:abstractNumId w:val="15"/>
  </w:num>
  <w:num w:numId="16">
    <w:abstractNumId w:val="27"/>
  </w:num>
  <w:num w:numId="17">
    <w:abstractNumId w:val="3"/>
  </w:num>
  <w:num w:numId="18">
    <w:abstractNumId w:val="17"/>
  </w:num>
  <w:num w:numId="19">
    <w:abstractNumId w:val="19"/>
  </w:num>
  <w:num w:numId="20">
    <w:abstractNumId w:val="5"/>
  </w:num>
  <w:num w:numId="21">
    <w:abstractNumId w:val="10"/>
  </w:num>
  <w:num w:numId="22">
    <w:abstractNumId w:val="25"/>
  </w:num>
  <w:num w:numId="23">
    <w:abstractNumId w:val="26"/>
  </w:num>
  <w:num w:numId="24">
    <w:abstractNumId w:val="1"/>
  </w:num>
  <w:num w:numId="25">
    <w:abstractNumId w:val="22"/>
  </w:num>
  <w:num w:numId="26">
    <w:abstractNumId w:val="16"/>
  </w:num>
  <w:num w:numId="27">
    <w:abstractNumId w:val="9"/>
  </w:num>
  <w:num w:numId="28">
    <w:abstractNumId w:val="12"/>
  </w:num>
  <w:num w:numId="29">
    <w:abstractNumId w:val="18"/>
  </w:num>
  <w:num w:numId="30">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BCE"/>
    <w:rsid w:val="00000092"/>
    <w:rsid w:val="00003C0E"/>
    <w:rsid w:val="0001194F"/>
    <w:rsid w:val="00094B92"/>
    <w:rsid w:val="00104E9B"/>
    <w:rsid w:val="0019056F"/>
    <w:rsid w:val="001F723F"/>
    <w:rsid w:val="00236DCB"/>
    <w:rsid w:val="00242A3D"/>
    <w:rsid w:val="00261445"/>
    <w:rsid w:val="00344826"/>
    <w:rsid w:val="0037060F"/>
    <w:rsid w:val="003E4124"/>
    <w:rsid w:val="00411D62"/>
    <w:rsid w:val="004B2C20"/>
    <w:rsid w:val="005042E0"/>
    <w:rsid w:val="00524C89"/>
    <w:rsid w:val="00653F59"/>
    <w:rsid w:val="006D1EA5"/>
    <w:rsid w:val="006F074A"/>
    <w:rsid w:val="00706F03"/>
    <w:rsid w:val="007449E1"/>
    <w:rsid w:val="00755FCA"/>
    <w:rsid w:val="00771D06"/>
    <w:rsid w:val="00820F44"/>
    <w:rsid w:val="00852E9F"/>
    <w:rsid w:val="00892F71"/>
    <w:rsid w:val="008D171D"/>
    <w:rsid w:val="009067B7"/>
    <w:rsid w:val="00976A1A"/>
    <w:rsid w:val="009D5BB1"/>
    <w:rsid w:val="00A50893"/>
    <w:rsid w:val="00AE3F66"/>
    <w:rsid w:val="00B267D2"/>
    <w:rsid w:val="00B50C91"/>
    <w:rsid w:val="00BD36C0"/>
    <w:rsid w:val="00BD6FCB"/>
    <w:rsid w:val="00C77F63"/>
    <w:rsid w:val="00C822EE"/>
    <w:rsid w:val="00C90BCE"/>
    <w:rsid w:val="00CB799D"/>
    <w:rsid w:val="00D76567"/>
    <w:rsid w:val="00E26EBF"/>
    <w:rsid w:val="00E73F7C"/>
    <w:rsid w:val="00F6092D"/>
    <w:rsid w:val="00FA6C28"/>
    <w:rsid w:val="00FB4426"/>
    <w:rsid w:val="00FF0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A78233E-DAC0-426C-8DE6-2B0D9984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Heading4"/>
    <w:qFormat/>
    <w:rsid w:val="00BD6FCB"/>
    <w:pPr>
      <w:spacing w:after="0" w:line="240" w:lineRule="auto"/>
    </w:pPr>
    <w:rPr>
      <w:rFonts w:eastAsia="Times New Roman" w:cs="Times New Roman"/>
      <w:b/>
      <w:sz w:val="24"/>
      <w:szCs w:val="20"/>
    </w:rPr>
  </w:style>
  <w:style w:type="paragraph" w:styleId="Heading1">
    <w:name w:val="heading 1"/>
    <w:basedOn w:val="Normal"/>
    <w:next w:val="Normal"/>
    <w:link w:val="Heading1Char"/>
    <w:uiPriority w:val="9"/>
    <w:qFormat/>
    <w:rsid w:val="00C90BCE"/>
    <w:pPr>
      <w:keepNext/>
      <w:keepLines/>
      <w:spacing w:before="480"/>
      <w:jc w:val="center"/>
      <w:outlineLvl w:val="0"/>
    </w:pPr>
    <w:rPr>
      <w:rFonts w:eastAsia="MS Gothic"/>
      <w:bCs/>
      <w:color w:val="000000"/>
      <w:sz w:val="30"/>
      <w:szCs w:val="32"/>
    </w:rPr>
  </w:style>
  <w:style w:type="paragraph" w:styleId="Heading2">
    <w:name w:val="heading 2"/>
    <w:basedOn w:val="Normal"/>
    <w:next w:val="Normal"/>
    <w:link w:val="Heading2Char"/>
    <w:autoRedefine/>
    <w:unhideWhenUsed/>
    <w:qFormat/>
    <w:rsid w:val="00094B92"/>
    <w:pPr>
      <w:keepNext/>
      <w:keepLines/>
      <w:spacing w:before="40"/>
      <w:outlineLvl w:val="1"/>
    </w:pPr>
    <w:rPr>
      <w:rFonts w:eastAsiaTheme="majorEastAsia" w:cstheme="minorHAnsi"/>
      <w:szCs w:val="26"/>
    </w:rPr>
  </w:style>
  <w:style w:type="paragraph" w:styleId="Heading3">
    <w:name w:val="heading 3"/>
    <w:basedOn w:val="Normal"/>
    <w:next w:val="Normal"/>
    <w:link w:val="Heading3Char"/>
    <w:uiPriority w:val="9"/>
    <w:unhideWhenUsed/>
    <w:qFormat/>
    <w:rsid w:val="00C90BCE"/>
    <w:pPr>
      <w:keepNext/>
      <w:keepLines/>
      <w:spacing w:before="200"/>
      <w:jc w:val="center"/>
      <w:outlineLvl w:val="2"/>
    </w:pPr>
    <w:rPr>
      <w:rFonts w:eastAsia="MS Gothic"/>
      <w:bCs/>
      <w:color w:val="000000"/>
    </w:rPr>
  </w:style>
  <w:style w:type="paragraph" w:styleId="Heading4">
    <w:name w:val="heading 4"/>
    <w:basedOn w:val="Normal"/>
    <w:next w:val="Normal"/>
    <w:link w:val="Heading4Char"/>
    <w:uiPriority w:val="9"/>
    <w:unhideWhenUsed/>
    <w:qFormat/>
    <w:rsid w:val="00C90BCE"/>
    <w:pPr>
      <w:keepNext/>
      <w:spacing w:before="240" w:after="60"/>
      <w:outlineLvl w:val="3"/>
    </w:pPr>
    <w:rPr>
      <w:rFonts w:ascii="Calibri" w:hAnsi="Calibri"/>
      <w:bCs/>
      <w:szCs w:val="28"/>
    </w:rPr>
  </w:style>
  <w:style w:type="paragraph" w:styleId="Heading5">
    <w:name w:val="heading 5"/>
    <w:basedOn w:val="Normal"/>
    <w:next w:val="Normal"/>
    <w:link w:val="Heading5Char"/>
    <w:uiPriority w:val="9"/>
    <w:unhideWhenUsed/>
    <w:qFormat/>
    <w:rsid w:val="00C90BCE"/>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C90BCE"/>
    <w:pPr>
      <w:keepNext/>
      <w:keepLines/>
      <w:spacing w:before="40"/>
      <w:outlineLvl w:val="5"/>
    </w:pPr>
    <w:rPr>
      <w:rFonts w:eastAsiaTheme="majorEastAsia" w:cstheme="majorBidi"/>
    </w:rPr>
  </w:style>
  <w:style w:type="paragraph" w:styleId="Heading7">
    <w:name w:val="heading 7"/>
    <w:basedOn w:val="Normal"/>
    <w:next w:val="Normal"/>
    <w:link w:val="Heading7Char"/>
    <w:uiPriority w:val="9"/>
    <w:unhideWhenUsed/>
    <w:qFormat/>
    <w:rsid w:val="00C90BCE"/>
    <w:pPr>
      <w:keepNext/>
      <w:keepLines/>
      <w:spacing w:before="40"/>
      <w:outlineLvl w:val="6"/>
    </w:pPr>
    <w:rPr>
      <w:rFonts w:eastAsiaTheme="majorEastAsia" w:cstheme="majorBidi"/>
      <w:iCs/>
    </w:rPr>
  </w:style>
  <w:style w:type="paragraph" w:styleId="Heading8">
    <w:name w:val="heading 8"/>
    <w:basedOn w:val="Normal"/>
    <w:next w:val="Normal"/>
    <w:link w:val="Heading8Char"/>
    <w:uiPriority w:val="9"/>
    <w:unhideWhenUsed/>
    <w:qFormat/>
    <w:rsid w:val="00C90BCE"/>
    <w:pPr>
      <w:keepNext/>
      <w:keepLines/>
      <w:spacing w:before="40"/>
      <w:outlineLvl w:val="7"/>
    </w:pPr>
    <w:rPr>
      <w:rFonts w:eastAsiaTheme="majorEastAsia" w:cstheme="majorBidi"/>
      <w:color w:val="272727" w:themeColor="text1" w:themeTint="D8"/>
      <w:szCs w:val="21"/>
    </w:rPr>
  </w:style>
  <w:style w:type="paragraph" w:styleId="Heading9">
    <w:name w:val="heading 9"/>
    <w:basedOn w:val="Normal"/>
    <w:next w:val="Normal"/>
    <w:link w:val="Heading9Char"/>
    <w:uiPriority w:val="9"/>
    <w:unhideWhenUsed/>
    <w:qFormat/>
    <w:rsid w:val="00C90BCE"/>
    <w:pPr>
      <w:outlineLvl w:val="8"/>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94B92"/>
    <w:rPr>
      <w:rFonts w:eastAsiaTheme="majorEastAsia" w:cstheme="minorHAnsi"/>
      <w:b/>
      <w:sz w:val="24"/>
      <w:szCs w:val="26"/>
    </w:rPr>
  </w:style>
  <w:style w:type="character" w:customStyle="1" w:styleId="Heading1Char">
    <w:name w:val="Heading 1 Char"/>
    <w:basedOn w:val="DefaultParagraphFont"/>
    <w:link w:val="Heading1"/>
    <w:uiPriority w:val="9"/>
    <w:rsid w:val="00C90BCE"/>
    <w:rPr>
      <w:rFonts w:eastAsia="MS Gothic" w:cs="Times New Roman"/>
      <w:b/>
      <w:bCs/>
      <w:color w:val="000000"/>
      <w:sz w:val="30"/>
      <w:szCs w:val="32"/>
    </w:rPr>
  </w:style>
  <w:style w:type="character" w:customStyle="1" w:styleId="Heading3Char">
    <w:name w:val="Heading 3 Char"/>
    <w:basedOn w:val="DefaultParagraphFont"/>
    <w:link w:val="Heading3"/>
    <w:uiPriority w:val="9"/>
    <w:rsid w:val="00C90BCE"/>
    <w:rPr>
      <w:rFonts w:eastAsia="MS Gothic" w:cs="Times New Roman"/>
      <w:b/>
      <w:bCs/>
      <w:color w:val="000000"/>
      <w:sz w:val="24"/>
      <w:szCs w:val="20"/>
    </w:rPr>
  </w:style>
  <w:style w:type="character" w:customStyle="1" w:styleId="Heading4Char">
    <w:name w:val="Heading 4 Char"/>
    <w:basedOn w:val="DefaultParagraphFont"/>
    <w:link w:val="Heading4"/>
    <w:uiPriority w:val="9"/>
    <w:rsid w:val="00C90BCE"/>
    <w:rPr>
      <w:rFonts w:ascii="Calibri" w:eastAsia="Times New Roman" w:hAnsi="Calibri" w:cs="Times New Roman"/>
      <w:b/>
      <w:bCs/>
      <w:sz w:val="24"/>
      <w:szCs w:val="28"/>
    </w:rPr>
  </w:style>
  <w:style w:type="character" w:styleId="Hyperlink">
    <w:name w:val="Hyperlink"/>
    <w:uiPriority w:val="99"/>
    <w:rsid w:val="00C90BCE"/>
    <w:rPr>
      <w:color w:val="0000FF"/>
      <w:u w:val="single"/>
    </w:rPr>
  </w:style>
  <w:style w:type="paragraph" w:styleId="Footer">
    <w:name w:val="footer"/>
    <w:basedOn w:val="Normal"/>
    <w:link w:val="FooterChar"/>
    <w:uiPriority w:val="99"/>
    <w:unhideWhenUsed/>
    <w:rsid w:val="00C90BCE"/>
    <w:pPr>
      <w:tabs>
        <w:tab w:val="center" w:pos="4680"/>
        <w:tab w:val="right" w:pos="9360"/>
      </w:tabs>
    </w:pPr>
  </w:style>
  <w:style w:type="character" w:customStyle="1" w:styleId="FooterChar">
    <w:name w:val="Footer Char"/>
    <w:basedOn w:val="DefaultParagraphFont"/>
    <w:link w:val="Footer"/>
    <w:uiPriority w:val="99"/>
    <w:rsid w:val="00C90BCE"/>
    <w:rPr>
      <w:rFonts w:ascii="Arial" w:eastAsia="Times New Roman" w:hAnsi="Arial" w:cs="Times New Roman"/>
      <w:b/>
      <w:sz w:val="24"/>
      <w:szCs w:val="20"/>
    </w:rPr>
  </w:style>
  <w:style w:type="paragraph" w:customStyle="1" w:styleId="Default">
    <w:name w:val="Default"/>
    <w:rsid w:val="00C90B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C822EE"/>
    <w:pPr>
      <w:numPr>
        <w:numId w:val="1"/>
      </w:numPr>
      <w:spacing w:line="276" w:lineRule="auto"/>
      <w:contextualSpacing/>
    </w:pPr>
    <w:rPr>
      <w:rFonts w:ascii="Calibri" w:eastAsia="Calibri" w:hAnsi="Calibri" w:cs="Arial"/>
      <w:b w:val="0"/>
      <w:szCs w:val="24"/>
      <w:lang w:val="en-CA"/>
    </w:rPr>
  </w:style>
  <w:style w:type="paragraph" w:styleId="TOC1">
    <w:name w:val="toc 1"/>
    <w:basedOn w:val="Normal"/>
    <w:next w:val="Normal"/>
    <w:autoRedefine/>
    <w:uiPriority w:val="39"/>
    <w:unhideWhenUsed/>
    <w:rsid w:val="00C822EE"/>
    <w:pPr>
      <w:tabs>
        <w:tab w:val="right" w:leader="dot" w:pos="9350"/>
      </w:tabs>
      <w:spacing w:before="120"/>
    </w:pPr>
    <w:rPr>
      <w:rFonts w:cstheme="minorHAnsi"/>
      <w:noProof/>
      <w:szCs w:val="24"/>
    </w:rPr>
  </w:style>
  <w:style w:type="paragraph" w:styleId="TOC2">
    <w:name w:val="toc 2"/>
    <w:basedOn w:val="Normal"/>
    <w:next w:val="Normal"/>
    <w:autoRedefine/>
    <w:uiPriority w:val="39"/>
    <w:unhideWhenUsed/>
    <w:rsid w:val="00C90BCE"/>
    <w:pPr>
      <w:ind w:left="240"/>
    </w:pPr>
    <w:rPr>
      <w:rFonts w:ascii="Cambria" w:hAnsi="Cambria"/>
      <w:sz w:val="22"/>
      <w:szCs w:val="22"/>
    </w:rPr>
  </w:style>
  <w:style w:type="character" w:customStyle="1" w:styleId="Heading5Char">
    <w:name w:val="Heading 5 Char"/>
    <w:basedOn w:val="DefaultParagraphFont"/>
    <w:link w:val="Heading5"/>
    <w:uiPriority w:val="9"/>
    <w:rsid w:val="00C90BCE"/>
    <w:rPr>
      <w:rFonts w:eastAsiaTheme="majorEastAsia" w:cstheme="majorBidi"/>
      <w:b/>
      <w:sz w:val="24"/>
      <w:szCs w:val="20"/>
    </w:rPr>
  </w:style>
  <w:style w:type="character" w:customStyle="1" w:styleId="Heading6Char">
    <w:name w:val="Heading 6 Char"/>
    <w:basedOn w:val="DefaultParagraphFont"/>
    <w:link w:val="Heading6"/>
    <w:uiPriority w:val="9"/>
    <w:rsid w:val="00C90BCE"/>
    <w:rPr>
      <w:rFonts w:eastAsiaTheme="majorEastAsia" w:cstheme="majorBidi"/>
      <w:b/>
      <w:sz w:val="24"/>
      <w:szCs w:val="20"/>
    </w:rPr>
  </w:style>
  <w:style w:type="character" w:customStyle="1" w:styleId="Heading7Char">
    <w:name w:val="Heading 7 Char"/>
    <w:basedOn w:val="DefaultParagraphFont"/>
    <w:link w:val="Heading7"/>
    <w:uiPriority w:val="9"/>
    <w:rsid w:val="00C90BCE"/>
    <w:rPr>
      <w:rFonts w:eastAsiaTheme="majorEastAsia" w:cstheme="majorBidi"/>
      <w:b/>
      <w:iCs/>
      <w:sz w:val="24"/>
      <w:szCs w:val="20"/>
    </w:rPr>
  </w:style>
  <w:style w:type="character" w:customStyle="1" w:styleId="Heading8Char">
    <w:name w:val="Heading 8 Char"/>
    <w:basedOn w:val="DefaultParagraphFont"/>
    <w:link w:val="Heading8"/>
    <w:uiPriority w:val="9"/>
    <w:rsid w:val="00C90BCE"/>
    <w:rPr>
      <w:rFonts w:eastAsiaTheme="majorEastAsia" w:cstheme="majorBidi"/>
      <w:b/>
      <w:color w:val="272727" w:themeColor="text1" w:themeTint="D8"/>
      <w:sz w:val="24"/>
      <w:szCs w:val="21"/>
    </w:rPr>
  </w:style>
  <w:style w:type="character" w:customStyle="1" w:styleId="Heading9Char">
    <w:name w:val="Heading 9 Char"/>
    <w:basedOn w:val="DefaultParagraphFont"/>
    <w:link w:val="Heading9"/>
    <w:uiPriority w:val="9"/>
    <w:rsid w:val="00C90BCE"/>
    <w:rPr>
      <w:rFonts w:eastAsia="Times New Roman" w:cs="Times New Roman"/>
      <w:b/>
      <w:sz w:val="30"/>
      <w:szCs w:val="20"/>
    </w:rPr>
  </w:style>
  <w:style w:type="paragraph" w:styleId="TOCHeading">
    <w:name w:val="TOC Heading"/>
    <w:basedOn w:val="Heading1"/>
    <w:next w:val="Normal"/>
    <w:uiPriority w:val="39"/>
    <w:unhideWhenUsed/>
    <w:qFormat/>
    <w:rsid w:val="00C90BCE"/>
    <w:pPr>
      <w:spacing w:before="240" w:line="259" w:lineRule="auto"/>
      <w:jc w:val="left"/>
      <w:outlineLvl w:val="9"/>
    </w:pPr>
    <w:rPr>
      <w:rFonts w:asciiTheme="majorHAnsi" w:eastAsiaTheme="majorEastAsia" w:hAnsiTheme="majorHAnsi" w:cstheme="majorBidi"/>
      <w:b w:val="0"/>
      <w:bCs w:val="0"/>
      <w:color w:val="2E74B5" w:themeColor="accent1" w:themeShade="BF"/>
      <w:sz w:val="32"/>
    </w:rPr>
  </w:style>
  <w:style w:type="paragraph" w:styleId="TOC3">
    <w:name w:val="toc 3"/>
    <w:basedOn w:val="Normal"/>
    <w:next w:val="Normal"/>
    <w:autoRedefine/>
    <w:uiPriority w:val="39"/>
    <w:unhideWhenUsed/>
    <w:rsid w:val="00C90BCE"/>
    <w:pPr>
      <w:spacing w:after="100"/>
      <w:ind w:left="480"/>
    </w:pPr>
  </w:style>
  <w:style w:type="paragraph" w:styleId="Header">
    <w:name w:val="header"/>
    <w:basedOn w:val="Normal"/>
    <w:link w:val="HeaderChar"/>
    <w:uiPriority w:val="99"/>
    <w:unhideWhenUsed/>
    <w:rsid w:val="00000092"/>
    <w:pPr>
      <w:tabs>
        <w:tab w:val="center" w:pos="4680"/>
        <w:tab w:val="right" w:pos="9360"/>
      </w:tabs>
    </w:pPr>
  </w:style>
  <w:style w:type="character" w:customStyle="1" w:styleId="HeaderChar">
    <w:name w:val="Header Char"/>
    <w:basedOn w:val="DefaultParagraphFont"/>
    <w:link w:val="Header"/>
    <w:uiPriority w:val="99"/>
    <w:rsid w:val="00000092"/>
    <w:rPr>
      <w:rFonts w:eastAsia="Times New Roman" w:cs="Times New Roman"/>
      <w:b/>
      <w:sz w:val="24"/>
      <w:szCs w:val="20"/>
    </w:rPr>
  </w:style>
  <w:style w:type="paragraph" w:styleId="Title">
    <w:name w:val="Title"/>
    <w:basedOn w:val="Normal"/>
    <w:next w:val="Normal"/>
    <w:link w:val="TitleChar"/>
    <w:uiPriority w:val="10"/>
    <w:qFormat/>
    <w:rsid w:val="00094B9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B92"/>
    <w:rPr>
      <w:rFonts w:asciiTheme="majorHAnsi" w:eastAsiaTheme="majorEastAsia" w:hAnsiTheme="majorHAnsi" w:cstheme="majorBidi"/>
      <w:b/>
      <w:spacing w:val="-10"/>
      <w:kern w:val="28"/>
      <w:sz w:val="56"/>
      <w:szCs w:val="56"/>
    </w:rPr>
  </w:style>
  <w:style w:type="table" w:styleId="TableGrid">
    <w:name w:val="Table Grid"/>
    <w:basedOn w:val="TableNormal"/>
    <w:rsid w:val="00BD36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99"/>
    <w:unhideWhenUsed/>
    <w:rsid w:val="00236DCB"/>
    <w:pPr>
      <w:numPr>
        <w:numId w:val="11"/>
      </w:numPr>
      <w:spacing w:line="276" w:lineRule="auto"/>
      <w:contextualSpacing/>
    </w:pPr>
    <w:rPr>
      <w:rFonts w:ascii="Calibri" w:eastAsia="Calibri" w:hAnsi="Calibri"/>
      <w:b w:val="0"/>
      <w:sz w:val="22"/>
      <w:szCs w:val="22"/>
      <w:lang w:val="en-CA" w:eastAsia="en-CA"/>
    </w:rPr>
  </w:style>
  <w:style w:type="paragraph" w:styleId="NoSpacing">
    <w:name w:val="No Spacing"/>
    <w:uiPriority w:val="1"/>
    <w:qFormat/>
    <w:rsid w:val="00FB4426"/>
    <w:pPr>
      <w:spacing w:after="0" w:line="276" w:lineRule="auto"/>
      <w:ind w:left="357" w:hanging="357"/>
    </w:pPr>
    <w:rPr>
      <w:rFonts w:ascii="Calibri" w:eastAsia="Calibri" w:hAnsi="Calibri" w:cs="Times New Roman"/>
      <w:lang w:val="en-CA" w:eastAsia="en-CA"/>
    </w:rPr>
  </w:style>
  <w:style w:type="paragraph" w:customStyle="1" w:styleId="NoParagraphStyle">
    <w:name w:val="[No Paragraph Style]"/>
    <w:rsid w:val="00706F03"/>
    <w:pPr>
      <w:widowControl w:val="0"/>
      <w:autoSpaceDE w:val="0"/>
      <w:autoSpaceDN w:val="0"/>
      <w:adjustRightInd w:val="0"/>
      <w:spacing w:after="0" w:line="288" w:lineRule="auto"/>
      <w:textAlignment w:val="center"/>
    </w:pPr>
    <w:rPr>
      <w:rFonts w:ascii="Times-Roman" w:eastAsia="Times New Roman" w:hAnsi="Times-Roman" w:cs="Times-Roman"/>
      <w:color w:val="000000"/>
      <w:sz w:val="24"/>
      <w:szCs w:val="24"/>
    </w:rPr>
  </w:style>
  <w:style w:type="paragraph" w:customStyle="1" w:styleId="bopoblu">
    <w:name w:val="bopob_lu"/>
    <w:basedOn w:val="NoParagraphStyle"/>
    <w:next w:val="NoParagraphStyle"/>
    <w:rsid w:val="00706F03"/>
    <w:pPr>
      <w:spacing w:before="360" w:line="260" w:lineRule="atLeast"/>
    </w:pPr>
    <w:rPr>
      <w:rFonts w:ascii="HelveticaNeue-Bold" w:hAnsi="HelveticaNeue-Bold" w:cs="HelveticaNeue-Bold"/>
      <w:b/>
      <w:bCs/>
      <w:sz w:val="20"/>
      <w:szCs w:val="20"/>
    </w:rPr>
  </w:style>
  <w:style w:type="paragraph" w:customStyle="1" w:styleId="bchln">
    <w:name w:val="bch_ln"/>
    <w:basedOn w:val="Normal"/>
    <w:autoRedefine/>
    <w:rsid w:val="00706F03"/>
    <w:pPr>
      <w:pBdr>
        <w:top w:val="single" w:sz="4" w:space="1" w:color="FFFFFF"/>
        <w:left w:val="single" w:sz="4" w:space="4" w:color="FFFFFF"/>
        <w:bottom w:val="single" w:sz="4" w:space="1" w:color="FFFFFF"/>
        <w:right w:val="single" w:sz="4" w:space="4" w:color="FFFFFF"/>
      </w:pBdr>
      <w:tabs>
        <w:tab w:val="left" w:pos="374"/>
      </w:tabs>
      <w:autoSpaceDE w:val="0"/>
      <w:autoSpaceDN w:val="0"/>
      <w:adjustRightInd w:val="0"/>
      <w:ind w:left="374" w:hanging="374"/>
    </w:pPr>
    <w:rPr>
      <w:rFonts w:ascii="Arial" w:hAnsi="Arial" w:cs="Arial"/>
      <w:bCs/>
      <w:color w:val="00B050"/>
      <w:sz w:val="20"/>
    </w:rPr>
  </w:style>
  <w:style w:type="paragraph" w:customStyle="1" w:styleId="bchobln">
    <w:name w:val="bchob_ln"/>
    <w:basedOn w:val="Normal"/>
    <w:rsid w:val="00706F03"/>
    <w:pPr>
      <w:widowControl w:val="0"/>
      <w:autoSpaceDE w:val="0"/>
      <w:autoSpaceDN w:val="0"/>
      <w:adjustRightInd w:val="0"/>
      <w:spacing w:after="100"/>
      <w:ind w:left="288" w:hanging="288"/>
      <w:jc w:val="both"/>
    </w:pPr>
    <w:rPr>
      <w:rFonts w:ascii="Times New Roman" w:hAnsi="Times New Roman"/>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ocialsciences.mcmaster.ca/current-students/ris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cmaster.ca/policy/Students-AcademicStudies/AcademicAccommodation-StudentsWithDisabilitie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s@mcmaster.c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cmaster.ca/academicintegrity." TargetMode="External"/><Relationship Id="rId4" Type="http://schemas.openxmlformats.org/officeDocument/2006/relationships/settings" Target="settings.xml"/><Relationship Id="rId9" Type="http://schemas.openxmlformats.org/officeDocument/2006/relationships/hyperlink" Target="mailto:scottc24@mcmaster.ca" TargetMode="External"/><Relationship Id="rId14" Type="http://schemas.openxmlformats.org/officeDocument/2006/relationships/hyperlink" Target="http://www.mcmaster.ca/academic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80489-6EA2-4268-8F26-ABC61E13D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3257</Words>
  <Characters>18571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Course Outline SOCSCI 2MR3</vt:lpstr>
    </vt:vector>
  </TitlesOfParts>
  <Company/>
  <LinksUpToDate>false</LinksUpToDate>
  <CharactersWithSpaces>21785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 SOCSCI 2MR3</dc:title>
  <dc:subject>Template</dc:subject>
  <dc:creator>scottc24@mcmaster.ca</dc:creator>
  <cp:keywords/>
  <dc:description/>
  <cp:lastModifiedBy>User</cp:lastModifiedBy>
  <cp:revision>2</cp:revision>
  <dcterms:created xsi:type="dcterms:W3CDTF">2019-08-23T15:10:00Z</dcterms:created>
  <dcterms:modified xsi:type="dcterms:W3CDTF">2019-08-23T15:10:00Z</dcterms:modified>
</cp:coreProperties>
</file>